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5D438" w14:textId="57DE950E" w:rsidR="00FE24B8" w:rsidRDefault="00FE24B8" w:rsidP="00FE24B8">
      <w:pPr>
        <w:pStyle w:val="Title"/>
      </w:pPr>
      <w:r w:rsidRPr="00D16B72">
        <w:rPr>
          <w:noProof/>
        </w:rPr>
        <w:drawing>
          <wp:anchor distT="0" distB="0" distL="114300" distR="114300" simplePos="0" relativeHeight="251658240" behindDoc="1" locked="0" layoutInCell="1" allowOverlap="1" wp14:anchorId="0F835128" wp14:editId="110913A1">
            <wp:simplePos x="0" y="0"/>
            <wp:positionH relativeFrom="margin">
              <wp:align>right</wp:align>
            </wp:positionH>
            <wp:positionV relativeFrom="paragraph">
              <wp:posOffset>11741</wp:posOffset>
            </wp:positionV>
            <wp:extent cx="1571626" cy="188595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976" t="9853" r="10120" b="10902"/>
                    <a:stretch/>
                  </pic:blipFill>
                  <pic:spPr bwMode="auto">
                    <a:xfrm>
                      <a:off x="0" y="0"/>
                      <a:ext cx="1571626"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E37459" w14:textId="2F7C9902" w:rsidR="00FE24B8" w:rsidRDefault="00FE24B8" w:rsidP="00FE24B8">
      <w:pPr>
        <w:pStyle w:val="Title"/>
      </w:pPr>
    </w:p>
    <w:p w14:paraId="2F648365" w14:textId="77777777" w:rsidR="00FE24B8" w:rsidRDefault="00FE24B8" w:rsidP="00FE24B8">
      <w:pPr>
        <w:pStyle w:val="Title"/>
      </w:pPr>
    </w:p>
    <w:p w14:paraId="415E90B6" w14:textId="77777777" w:rsidR="00FE24B8" w:rsidRDefault="00FE24B8" w:rsidP="00FE24B8">
      <w:pPr>
        <w:pStyle w:val="Title"/>
      </w:pPr>
    </w:p>
    <w:p w14:paraId="7FB489C5" w14:textId="77777777" w:rsidR="00FE24B8" w:rsidRDefault="00FE24B8" w:rsidP="00FE24B8">
      <w:pPr>
        <w:pStyle w:val="Title"/>
      </w:pPr>
    </w:p>
    <w:p w14:paraId="0C81AD4A" w14:textId="77777777" w:rsidR="00FE24B8" w:rsidRDefault="00FE24B8" w:rsidP="00FE24B8">
      <w:pPr>
        <w:pStyle w:val="Title"/>
      </w:pPr>
      <w:r>
        <w:t xml:space="preserve">A+ Wildlife </w:t>
      </w:r>
    </w:p>
    <w:p w14:paraId="280330A7" w14:textId="4C163F28" w:rsidR="00FB0881" w:rsidRDefault="00FE24B8" w:rsidP="00FE24B8">
      <w:pPr>
        <w:pStyle w:val="Title"/>
      </w:pPr>
      <w:r>
        <w:t>Management Plan</w:t>
      </w:r>
    </w:p>
    <w:p w14:paraId="75D9677B" w14:textId="77777777" w:rsidR="00FE24B8" w:rsidRDefault="00FE24B8" w:rsidP="00FE24B8"/>
    <w:p w14:paraId="0288012F" w14:textId="77777777" w:rsidR="00FE24B8" w:rsidRDefault="00FE24B8" w:rsidP="00FE24B8"/>
    <w:p w14:paraId="0266F4A7" w14:textId="77777777" w:rsidR="00FE24B8" w:rsidRDefault="00FE24B8" w:rsidP="00FE24B8"/>
    <w:p w14:paraId="034DF842" w14:textId="77777777" w:rsidR="00FE24B8" w:rsidRDefault="00FE24B8" w:rsidP="00FE24B8"/>
    <w:p w14:paraId="4FCD7324" w14:textId="77777777" w:rsidR="00FE24B8" w:rsidRDefault="00FE24B8" w:rsidP="00FE24B8">
      <w:pPr>
        <w:rPr>
          <w:rFonts w:ascii="ITC Avant Garde Gothic Demi" w:hAnsi="ITC Avant Garde Gothic Demi"/>
          <w:color w:val="00A4E0"/>
          <w:sz w:val="36"/>
          <w:szCs w:val="44"/>
        </w:rPr>
      </w:pPr>
      <w:r w:rsidRPr="00A13817">
        <w:rPr>
          <w:rFonts w:ascii="ITC Avant Garde Gothic Demi" w:hAnsi="ITC Avant Garde Gothic Demi"/>
          <w:color w:val="00A4E0"/>
          <w:sz w:val="36"/>
          <w:szCs w:val="44"/>
        </w:rPr>
        <w:t>Company Name:</w:t>
      </w:r>
      <w:r>
        <w:rPr>
          <w:rFonts w:ascii="ITC Avant Garde Gothic Demi" w:hAnsi="ITC Avant Garde Gothic Demi"/>
          <w:color w:val="00A4E0"/>
          <w:sz w:val="36"/>
          <w:szCs w:val="44"/>
        </w:rPr>
        <w:t xml:space="preserve"> </w:t>
      </w:r>
      <w:r>
        <w:rPr>
          <w:rFonts w:ascii="Arial" w:hAnsi="Arial" w:cs="Arial"/>
          <w:color w:val="FF0000"/>
          <w:sz w:val="36"/>
          <w:szCs w:val="44"/>
        </w:rPr>
        <w:t>[I</w:t>
      </w:r>
      <w:r w:rsidRPr="00D33B7B">
        <w:rPr>
          <w:rFonts w:ascii="Arial" w:hAnsi="Arial" w:cs="Arial"/>
          <w:color w:val="FF0000"/>
          <w:sz w:val="36"/>
          <w:szCs w:val="44"/>
        </w:rPr>
        <w:t xml:space="preserve">nsert </w:t>
      </w:r>
      <w:r>
        <w:rPr>
          <w:rFonts w:ascii="Arial" w:hAnsi="Arial" w:cs="Arial"/>
          <w:color w:val="FF0000"/>
          <w:sz w:val="36"/>
          <w:szCs w:val="44"/>
        </w:rPr>
        <w:t xml:space="preserve">company </w:t>
      </w:r>
      <w:r w:rsidRPr="00D33B7B">
        <w:rPr>
          <w:rFonts w:ascii="Arial" w:hAnsi="Arial" w:cs="Arial"/>
          <w:color w:val="FF0000"/>
          <w:sz w:val="36"/>
          <w:szCs w:val="44"/>
        </w:rPr>
        <w:t>name here</w:t>
      </w:r>
      <w:r>
        <w:rPr>
          <w:rFonts w:ascii="Arial" w:hAnsi="Arial" w:cs="Arial"/>
          <w:color w:val="FF0000"/>
          <w:sz w:val="36"/>
          <w:szCs w:val="44"/>
        </w:rPr>
        <w:t>]</w:t>
      </w:r>
    </w:p>
    <w:p w14:paraId="17C70745" w14:textId="77777777" w:rsidR="00FE24B8" w:rsidRPr="00A13817" w:rsidRDefault="00FE24B8" w:rsidP="00FE24B8">
      <w:pPr>
        <w:rPr>
          <w:rFonts w:ascii="ITC Avant Garde Gothic Demi" w:hAnsi="ITC Avant Garde Gothic Demi"/>
          <w:color w:val="00A4E0"/>
          <w:sz w:val="36"/>
          <w:szCs w:val="44"/>
        </w:rPr>
      </w:pPr>
    </w:p>
    <w:p w14:paraId="496E97B7" w14:textId="77777777" w:rsidR="00FE24B8" w:rsidRPr="00A13817" w:rsidRDefault="00FE24B8" w:rsidP="00FE24B8">
      <w:pPr>
        <w:rPr>
          <w:rFonts w:ascii="ITC Avant Garde Gothic Demi" w:hAnsi="ITC Avant Garde Gothic Demi"/>
          <w:color w:val="00A4E0"/>
          <w:sz w:val="36"/>
          <w:szCs w:val="44"/>
        </w:rPr>
      </w:pPr>
      <w:r w:rsidRPr="00A13817">
        <w:rPr>
          <w:rFonts w:ascii="ITC Avant Garde Gothic Demi" w:hAnsi="ITC Avant Garde Gothic Demi"/>
          <w:color w:val="00A4E0"/>
          <w:sz w:val="36"/>
          <w:szCs w:val="44"/>
        </w:rPr>
        <w:t>Consent Numbers:</w:t>
      </w:r>
      <w:r>
        <w:rPr>
          <w:rFonts w:ascii="ITC Avant Garde Gothic Demi" w:hAnsi="ITC Avant Garde Gothic Demi"/>
          <w:color w:val="00A4E0"/>
          <w:sz w:val="36"/>
          <w:szCs w:val="44"/>
        </w:rPr>
        <w:t xml:space="preserve"> </w:t>
      </w:r>
      <w:r>
        <w:rPr>
          <w:rFonts w:ascii="Arial" w:hAnsi="Arial" w:cs="Arial"/>
          <w:color w:val="FF0000"/>
          <w:sz w:val="36"/>
          <w:szCs w:val="44"/>
        </w:rPr>
        <w:t>[I</w:t>
      </w:r>
      <w:r w:rsidRPr="00D33B7B">
        <w:rPr>
          <w:rFonts w:ascii="Arial" w:hAnsi="Arial" w:cs="Arial"/>
          <w:color w:val="FF0000"/>
          <w:sz w:val="36"/>
          <w:szCs w:val="44"/>
        </w:rPr>
        <w:t xml:space="preserve">nsert </w:t>
      </w:r>
      <w:r>
        <w:rPr>
          <w:rFonts w:ascii="Arial" w:hAnsi="Arial" w:cs="Arial"/>
          <w:color w:val="FF0000"/>
          <w:sz w:val="36"/>
          <w:szCs w:val="44"/>
        </w:rPr>
        <w:t>relevant consent numbers</w:t>
      </w:r>
      <w:r w:rsidRPr="00D33B7B">
        <w:rPr>
          <w:rFonts w:ascii="Arial" w:hAnsi="Arial" w:cs="Arial"/>
          <w:color w:val="FF0000"/>
          <w:sz w:val="36"/>
          <w:szCs w:val="44"/>
        </w:rPr>
        <w:t xml:space="preserve"> here</w:t>
      </w:r>
      <w:r>
        <w:rPr>
          <w:rFonts w:ascii="Arial" w:hAnsi="Arial" w:cs="Arial"/>
          <w:color w:val="FF0000"/>
          <w:sz w:val="36"/>
          <w:szCs w:val="44"/>
        </w:rPr>
        <w:t>]</w:t>
      </w:r>
    </w:p>
    <w:p w14:paraId="6C1E12FF" w14:textId="77777777" w:rsidR="00FE24B8" w:rsidRDefault="00FE24B8" w:rsidP="00FE24B8"/>
    <w:p w14:paraId="082A58C4" w14:textId="77777777" w:rsidR="00FE24B8" w:rsidRDefault="00FE24B8" w:rsidP="00FE24B8"/>
    <w:p w14:paraId="18E32A30" w14:textId="033AF735" w:rsidR="00FE24B8" w:rsidRDefault="00FE24B8" w:rsidP="00FE24B8">
      <w:r>
        <w:rPr>
          <w:noProof/>
        </w:rPr>
        <mc:AlternateContent>
          <mc:Choice Requires="wps">
            <w:drawing>
              <wp:anchor distT="45720" distB="45720" distL="114300" distR="114300" simplePos="0" relativeHeight="251658241" behindDoc="0" locked="0" layoutInCell="1" allowOverlap="1" wp14:anchorId="6228AA47" wp14:editId="4D195656">
                <wp:simplePos x="0" y="0"/>
                <wp:positionH relativeFrom="margin">
                  <wp:posOffset>0</wp:posOffset>
                </wp:positionH>
                <wp:positionV relativeFrom="paragraph">
                  <wp:posOffset>332740</wp:posOffset>
                </wp:positionV>
                <wp:extent cx="5709285" cy="1404620"/>
                <wp:effectExtent l="0" t="0" r="2476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4" cy="1404620"/>
                        </a:xfrm>
                        <a:prstGeom prst="rect">
                          <a:avLst/>
                        </a:prstGeom>
                        <a:noFill/>
                        <a:ln w="19050">
                          <a:solidFill>
                            <a:srgbClr val="00A4E0"/>
                          </a:solidFill>
                          <a:headEnd/>
                          <a:tailEnd/>
                        </a:ln>
                      </wps:spPr>
                      <wps:style>
                        <a:lnRef idx="2">
                          <a:schemeClr val="accent2"/>
                        </a:lnRef>
                        <a:fillRef idx="1">
                          <a:schemeClr val="lt1"/>
                        </a:fillRef>
                        <a:effectRef idx="0">
                          <a:schemeClr val="accent2"/>
                        </a:effectRef>
                        <a:fontRef idx="minor">
                          <a:schemeClr val="dk1"/>
                        </a:fontRef>
                      </wps:style>
                      <wps:txbx>
                        <w:txbxContent>
                          <w:p w14:paraId="6C7E67E3" w14:textId="77777777" w:rsidR="00FE24B8" w:rsidRPr="000B4EB2" w:rsidRDefault="00FE24B8" w:rsidP="00FE24B8">
                            <w:pPr>
                              <w:rPr>
                                <w:rFonts w:ascii="ITC Avant Garde Gothic Demi" w:hAnsi="ITC Avant Garde Gothic Demi" w:cs="Arial"/>
                                <w:color w:val="00A4E0"/>
                                <w:szCs w:val="28"/>
                              </w:rPr>
                            </w:pPr>
                            <w:r w:rsidRPr="000B4EB2">
                              <w:rPr>
                                <w:rFonts w:ascii="ITC Avant Garde Gothic Demi" w:hAnsi="ITC Avant Garde Gothic Demi" w:cs="Arial"/>
                                <w:color w:val="00A4E0"/>
                                <w:szCs w:val="28"/>
                              </w:rPr>
                              <w:t>Message from AQNZ</w:t>
                            </w:r>
                          </w:p>
                          <w:p w14:paraId="486463D4" w14:textId="77777777" w:rsidR="00FE24B8" w:rsidRPr="000B4EB2" w:rsidRDefault="00FE24B8" w:rsidP="00FE24B8">
                            <w:r w:rsidRPr="000B4EB2">
                              <w:t xml:space="preserve">This A+ template is designed to be adapted to your </w:t>
                            </w:r>
                            <w:proofErr w:type="gramStart"/>
                            <w:r w:rsidRPr="000B4EB2">
                              <w:t>particular marine</w:t>
                            </w:r>
                            <w:proofErr w:type="gramEnd"/>
                            <w:r w:rsidRPr="000B4EB2">
                              <w:t xml:space="preserve"> farms and operations. Key sections for your input are marked with </w:t>
                            </w:r>
                            <w:r w:rsidRPr="000B4EB2">
                              <w:rPr>
                                <w:rFonts w:eastAsiaTheme="majorEastAsia"/>
                                <w:color w:val="FF0000"/>
                                <w:sz w:val="24"/>
                                <w:lang w:val="en-GB" w:eastAsia="en-NZ"/>
                              </w:rPr>
                              <w:t>[red].</w:t>
                            </w:r>
                          </w:p>
                          <w:p w14:paraId="4E56994D" w14:textId="77777777" w:rsidR="00FE24B8" w:rsidRPr="000B4EB2" w:rsidRDefault="00FE24B8" w:rsidP="00FE24B8">
                            <w:r w:rsidRPr="000B4EB2">
                              <w:t>Please delete any template instructions on your final version.</w:t>
                            </w:r>
                          </w:p>
                          <w:p w14:paraId="6B43FE47" w14:textId="77777777" w:rsidR="00FE24B8" w:rsidRPr="000B4EB2" w:rsidRDefault="00FE24B8" w:rsidP="00FE24B8">
                            <w:r w:rsidRPr="000B4EB2">
                              <w:t>If you receive any feedback or required changes from your consenting authority in response to this management plan, please pass this on to AQNZ so we can continually improve our template.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228AA47" id="_x0000_t202" coordsize="21600,21600" o:spt="202" path="m,l,21600r21600,l21600,xe">
                <v:stroke joinstyle="miter"/>
                <v:path gradientshapeok="t" o:connecttype="rect"/>
              </v:shapetype>
              <v:shape id="Text Box 2" o:spid="_x0000_s1026" type="#_x0000_t202" style="position:absolute;left:0;text-align:left;margin-left:0;margin-top:26.2pt;width:449.55pt;height:110.6pt;z-index:25165824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J/VwIAAOAEAAAOAAAAZHJzL2Uyb0RvYy54bWysVMtu2zAQvBfoPxC815INxYmFyEGaxEWB&#10;9IGm/QCKoiwiFJclaUvu12dJyYrd9lT0QpDa3Zmdfej6pm8V2QvrJOiCzmcpJUJzqKTeFvTH9827&#10;K0qcZ7piCrQo6EE4erN+++a6M7lYQAOqEpYgiHZ5ZwraeG/yJHG8ES1zMzBCo7EG2zKPT7tNKss6&#10;RG9VskjTZdKBrYwFLpzDr/eDka4jfl0L7r/UtROeqIJibj6eNp5lOJP1Ncu3lplG8jEN9g9ZtExq&#10;JJ2g7plnZGflH1Ct5BYc1H7GoU2griUXUQOqmae/qXlqmBFRCxbHmalM7v/B8s/7J/PVEt+/hx4b&#10;GEU48wj82RENdw3TW3FrLXSNYBUSz0PJks64fAwNpXa5CyBl9wkqbDLbeYhAfW3bUBXUSRAdG3CY&#10;ii56Tzh+vLhMV8urjBKOtnmWZstFbEvC8mO4sc5/ENCScCmoxa5GeLZ/dD6kw/KjS2DTsJFKxc4q&#10;TTpEXaUX6aAMlKyCNfg5uy3vlCV7FoYjvc0ejsTu1C0If9BVxPNMquGOnEqPlQjixzL4gxIBW+lv&#10;oiayQoGLgTlMtJjoGOdC+0Us5ugdwmpMbQocm3EeqPzQgck3hIk46VPgqPU88JxxioisoP0U3EoN&#10;9m8pV88T8+B/VD9oDlPg+7LHOoVrCdUBR8LCsHL4i8BLA/YXJR2uW0Hdzx2zghL1UeNYreZZFvYz&#10;PrKLS5wBYk8t5amFaY5QBfWUDNc7H3c6iHHmFsdvI+NgvGYyJotrFOdlXPmwp6fv6PX6Y1q/AAAA&#10;//8DAFBLAwQUAAYACAAAACEAisOeY94AAAAHAQAADwAAAGRycy9kb3ducmV2LnhtbEyPzU7DMBCE&#10;70i8g7VI3KjTFPoT4lQRogfUCxQQ1028JBH2OordJn173BMcRzOa+SbfTtaIEw2+c6xgPktAENdO&#10;d9wo+Hjf3a1B+ICs0TgmBWfysC2ur3LMtBv5jU6H0IhYwj5DBW0IfSalr1uy6GeuJ47etxsshiiH&#10;RuoBx1hujUyTZCktdhwXWuzpqaX653C0CsbmC6vRrz6nZ7N7OS/2r2XwpVK3N1P5CCLQFP7CcMGP&#10;6FBEpsodWXthFMQjQcFDeg8iuuvNZg6iUpCuFkuQRS7/8xe/AAAA//8DAFBLAQItABQABgAIAAAA&#10;IQC2gziS/gAAAOEBAAATAAAAAAAAAAAAAAAAAAAAAABbQ29udGVudF9UeXBlc10ueG1sUEsBAi0A&#10;FAAGAAgAAAAhADj9If/WAAAAlAEAAAsAAAAAAAAAAAAAAAAALwEAAF9yZWxzLy5yZWxzUEsBAi0A&#10;FAAGAAgAAAAhABcJwn9XAgAA4AQAAA4AAAAAAAAAAAAAAAAALgIAAGRycy9lMm9Eb2MueG1sUEsB&#10;Ai0AFAAGAAgAAAAhAIrDnmPeAAAABwEAAA8AAAAAAAAAAAAAAAAAsQQAAGRycy9kb3ducmV2Lnht&#10;bFBLBQYAAAAABAAEAPMAAAC8BQAAAAA=&#10;" filled="f" strokecolor="#00a4e0" strokeweight="1.5pt">
                <v:textbox style="mso-fit-shape-to-text:t">
                  <w:txbxContent>
                    <w:p w14:paraId="6C7E67E3" w14:textId="77777777" w:rsidR="00FE24B8" w:rsidRPr="000B4EB2" w:rsidRDefault="00FE24B8" w:rsidP="00FE24B8">
                      <w:pPr>
                        <w:rPr>
                          <w:rFonts w:ascii="ITC Avant Garde Gothic Demi" w:hAnsi="ITC Avant Garde Gothic Demi" w:cs="Arial"/>
                          <w:color w:val="00A4E0"/>
                          <w:szCs w:val="28"/>
                        </w:rPr>
                      </w:pPr>
                      <w:r w:rsidRPr="000B4EB2">
                        <w:rPr>
                          <w:rFonts w:ascii="ITC Avant Garde Gothic Demi" w:hAnsi="ITC Avant Garde Gothic Demi" w:cs="Arial"/>
                          <w:color w:val="00A4E0"/>
                          <w:szCs w:val="28"/>
                        </w:rPr>
                        <w:t>Message from AQNZ</w:t>
                      </w:r>
                    </w:p>
                    <w:p w14:paraId="486463D4" w14:textId="77777777" w:rsidR="00FE24B8" w:rsidRPr="000B4EB2" w:rsidRDefault="00FE24B8" w:rsidP="00FE24B8">
                      <w:r w:rsidRPr="000B4EB2">
                        <w:t xml:space="preserve">This A+ template is designed to be adapted to your </w:t>
                      </w:r>
                      <w:proofErr w:type="gramStart"/>
                      <w:r w:rsidRPr="000B4EB2">
                        <w:t>particular marine</w:t>
                      </w:r>
                      <w:proofErr w:type="gramEnd"/>
                      <w:r w:rsidRPr="000B4EB2">
                        <w:t xml:space="preserve"> farms and operations. Key sections for your input are marked with </w:t>
                      </w:r>
                      <w:r w:rsidRPr="000B4EB2">
                        <w:rPr>
                          <w:rFonts w:eastAsiaTheme="majorEastAsia"/>
                          <w:color w:val="FF0000"/>
                          <w:sz w:val="24"/>
                          <w:lang w:val="en-GB" w:eastAsia="en-NZ"/>
                        </w:rPr>
                        <w:t>[red].</w:t>
                      </w:r>
                    </w:p>
                    <w:p w14:paraId="4E56994D" w14:textId="77777777" w:rsidR="00FE24B8" w:rsidRPr="000B4EB2" w:rsidRDefault="00FE24B8" w:rsidP="00FE24B8">
                      <w:r w:rsidRPr="000B4EB2">
                        <w:t>Please delete any template instructions on your final version.</w:t>
                      </w:r>
                    </w:p>
                    <w:p w14:paraId="6B43FE47" w14:textId="77777777" w:rsidR="00FE24B8" w:rsidRPr="000B4EB2" w:rsidRDefault="00FE24B8" w:rsidP="00FE24B8">
                      <w:r w:rsidRPr="000B4EB2">
                        <w:t>If you receive any feedback or required changes from your consenting authority in response to this management plan, please pass this on to AQNZ so we can continually improve our template.</w:t>
                      </w:r>
                    </w:p>
                  </w:txbxContent>
                </v:textbox>
                <w10:wrap type="square" anchorx="margin"/>
              </v:shape>
            </w:pict>
          </mc:Fallback>
        </mc:AlternateContent>
      </w:r>
    </w:p>
    <w:p w14:paraId="7BC50EFF" w14:textId="77777777" w:rsidR="00FE24B8" w:rsidRDefault="00FE24B8" w:rsidP="00FE24B8"/>
    <w:p w14:paraId="15BBDF98" w14:textId="77777777" w:rsidR="00346F22" w:rsidRDefault="00346F22" w:rsidP="00FE24B8"/>
    <w:p w14:paraId="61C47664" w14:textId="77777777" w:rsidR="00346F22" w:rsidRDefault="00346F22" w:rsidP="00FE24B8"/>
    <w:tbl>
      <w:tblPr>
        <w:tblW w:w="9923" w:type="dxa"/>
        <w:tblInd w:w="-434" w:type="dxa"/>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1410"/>
        <w:gridCol w:w="1284"/>
        <w:gridCol w:w="3402"/>
        <w:gridCol w:w="1984"/>
        <w:gridCol w:w="1843"/>
      </w:tblGrid>
      <w:tr w:rsidR="003757F8" w:rsidRPr="00AE0961" w14:paraId="0B04BC1F" w14:textId="77777777" w:rsidTr="00FE24B8">
        <w:tc>
          <w:tcPr>
            <w:tcW w:w="1410" w:type="dxa"/>
            <w:tcBorders>
              <w:top w:val="single" w:sz="6" w:space="0" w:color="auto"/>
              <w:bottom w:val="double" w:sz="6" w:space="0" w:color="auto"/>
              <w:right w:val="single" w:sz="6" w:space="0" w:color="auto"/>
            </w:tcBorders>
          </w:tcPr>
          <w:p w14:paraId="37675A32" w14:textId="6011F456" w:rsidR="00FE24B8" w:rsidRPr="00AE0961" w:rsidRDefault="00FE24B8" w:rsidP="00336AEA">
            <w:pPr>
              <w:spacing w:before="120" w:after="120"/>
              <w:jc w:val="center"/>
              <w:rPr>
                <w:rFonts w:ascii="Calibri" w:hAnsi="Calibri"/>
                <w:b/>
              </w:rPr>
            </w:pPr>
            <w:r>
              <w:rPr>
                <w:rFonts w:ascii="Calibri" w:hAnsi="Calibri"/>
                <w:b/>
              </w:rPr>
              <w:t>Version</w:t>
            </w:r>
          </w:p>
        </w:tc>
        <w:tc>
          <w:tcPr>
            <w:tcW w:w="1284" w:type="dxa"/>
            <w:tcBorders>
              <w:top w:val="single" w:sz="6" w:space="0" w:color="auto"/>
              <w:left w:val="single" w:sz="6" w:space="0" w:color="auto"/>
              <w:bottom w:val="double" w:sz="6" w:space="0" w:color="auto"/>
              <w:right w:val="single" w:sz="6" w:space="0" w:color="auto"/>
            </w:tcBorders>
          </w:tcPr>
          <w:p w14:paraId="12FC0D61" w14:textId="77777777" w:rsidR="00FE24B8" w:rsidRPr="00AE0961" w:rsidRDefault="00FE24B8" w:rsidP="00336AEA">
            <w:pPr>
              <w:spacing w:before="120" w:after="120"/>
              <w:jc w:val="center"/>
              <w:rPr>
                <w:rFonts w:ascii="Calibri" w:hAnsi="Calibri"/>
                <w:b/>
              </w:rPr>
            </w:pPr>
            <w:r w:rsidRPr="00AE0961">
              <w:rPr>
                <w:rFonts w:ascii="Calibri" w:hAnsi="Calibri"/>
                <w:b/>
              </w:rPr>
              <w:t>Date</w:t>
            </w:r>
          </w:p>
        </w:tc>
        <w:tc>
          <w:tcPr>
            <w:tcW w:w="3402" w:type="dxa"/>
            <w:tcBorders>
              <w:top w:val="single" w:sz="6" w:space="0" w:color="auto"/>
              <w:left w:val="single" w:sz="6" w:space="0" w:color="auto"/>
              <w:bottom w:val="double" w:sz="6" w:space="0" w:color="auto"/>
              <w:right w:val="single" w:sz="6" w:space="0" w:color="auto"/>
            </w:tcBorders>
          </w:tcPr>
          <w:p w14:paraId="6A99F437" w14:textId="77777777" w:rsidR="00FE24B8" w:rsidRPr="00AE0961" w:rsidRDefault="00FE24B8" w:rsidP="00336AEA">
            <w:pPr>
              <w:spacing w:before="120" w:after="120"/>
              <w:jc w:val="center"/>
              <w:rPr>
                <w:rFonts w:ascii="Calibri" w:hAnsi="Calibri"/>
                <w:b/>
              </w:rPr>
            </w:pPr>
            <w:r w:rsidRPr="00AE0961">
              <w:rPr>
                <w:rFonts w:ascii="Calibri" w:hAnsi="Calibri"/>
                <w:b/>
              </w:rPr>
              <w:t>Description</w:t>
            </w:r>
          </w:p>
        </w:tc>
        <w:tc>
          <w:tcPr>
            <w:tcW w:w="1984" w:type="dxa"/>
            <w:tcBorders>
              <w:top w:val="single" w:sz="6" w:space="0" w:color="auto"/>
              <w:left w:val="single" w:sz="6" w:space="0" w:color="auto"/>
              <w:bottom w:val="double" w:sz="6" w:space="0" w:color="auto"/>
            </w:tcBorders>
          </w:tcPr>
          <w:p w14:paraId="2F3AC1BD" w14:textId="77777777" w:rsidR="00FE24B8" w:rsidRPr="00AE0961" w:rsidRDefault="00FE24B8" w:rsidP="00336AEA">
            <w:pPr>
              <w:spacing w:before="120" w:after="120"/>
              <w:jc w:val="center"/>
              <w:rPr>
                <w:rFonts w:ascii="Calibri" w:hAnsi="Calibri"/>
                <w:b/>
              </w:rPr>
            </w:pPr>
            <w:r w:rsidRPr="00AE0961">
              <w:rPr>
                <w:rFonts w:ascii="Calibri" w:hAnsi="Calibri"/>
                <w:b/>
              </w:rPr>
              <w:t>Authorised</w:t>
            </w:r>
          </w:p>
        </w:tc>
        <w:tc>
          <w:tcPr>
            <w:tcW w:w="1843" w:type="dxa"/>
            <w:tcBorders>
              <w:top w:val="single" w:sz="6" w:space="0" w:color="auto"/>
              <w:left w:val="single" w:sz="6" w:space="0" w:color="auto"/>
              <w:bottom w:val="double" w:sz="6" w:space="0" w:color="auto"/>
            </w:tcBorders>
          </w:tcPr>
          <w:p w14:paraId="7C274EBE" w14:textId="77777777" w:rsidR="00FE24B8" w:rsidRPr="00AE0961" w:rsidRDefault="00FE24B8" w:rsidP="00336AEA">
            <w:pPr>
              <w:spacing w:before="120" w:after="120"/>
              <w:jc w:val="center"/>
              <w:rPr>
                <w:rFonts w:ascii="Calibri" w:hAnsi="Calibri"/>
                <w:b/>
              </w:rPr>
            </w:pPr>
            <w:r>
              <w:rPr>
                <w:rFonts w:ascii="Calibri" w:hAnsi="Calibri"/>
                <w:b/>
              </w:rPr>
              <w:t>Reviewer</w:t>
            </w:r>
          </w:p>
        </w:tc>
      </w:tr>
      <w:tr w:rsidR="003757F8" w:rsidRPr="00AE0961" w14:paraId="5D67676A" w14:textId="77777777" w:rsidTr="00FE24B8">
        <w:tc>
          <w:tcPr>
            <w:tcW w:w="1410" w:type="dxa"/>
            <w:tcBorders>
              <w:top w:val="nil"/>
              <w:bottom w:val="single" w:sz="6" w:space="0" w:color="auto"/>
              <w:right w:val="single" w:sz="6" w:space="0" w:color="auto"/>
            </w:tcBorders>
          </w:tcPr>
          <w:p w14:paraId="4FB1B6B8" w14:textId="41595C23" w:rsidR="00FE24B8" w:rsidRPr="00F61094" w:rsidRDefault="007C0D82" w:rsidP="00336AEA">
            <w:pPr>
              <w:spacing w:before="120" w:after="120"/>
              <w:jc w:val="left"/>
              <w:rPr>
                <w:rFonts w:cstheme="minorHAnsi"/>
              </w:rPr>
            </w:pPr>
            <w:r>
              <w:rPr>
                <w:rFonts w:cstheme="minorHAnsi"/>
              </w:rPr>
              <w:t>1</w:t>
            </w:r>
          </w:p>
        </w:tc>
        <w:tc>
          <w:tcPr>
            <w:tcW w:w="1284" w:type="dxa"/>
            <w:tcBorders>
              <w:top w:val="nil"/>
              <w:left w:val="single" w:sz="6" w:space="0" w:color="auto"/>
              <w:bottom w:val="single" w:sz="6" w:space="0" w:color="auto"/>
              <w:right w:val="single" w:sz="6" w:space="0" w:color="auto"/>
            </w:tcBorders>
          </w:tcPr>
          <w:p w14:paraId="6FBB994B" w14:textId="77777777" w:rsidR="00FE24B8" w:rsidRPr="00F61094" w:rsidRDefault="00FE24B8" w:rsidP="00336AEA">
            <w:pPr>
              <w:spacing w:before="120" w:after="120"/>
              <w:jc w:val="left"/>
              <w:rPr>
                <w:rFonts w:cstheme="minorHAnsi"/>
              </w:rPr>
            </w:pPr>
            <w:r w:rsidRPr="00F61094">
              <w:rPr>
                <w:rFonts w:cstheme="minorHAnsi"/>
              </w:rPr>
              <w:t>01/22</w:t>
            </w:r>
          </w:p>
        </w:tc>
        <w:tc>
          <w:tcPr>
            <w:tcW w:w="3402" w:type="dxa"/>
            <w:tcBorders>
              <w:top w:val="nil"/>
              <w:left w:val="single" w:sz="6" w:space="0" w:color="auto"/>
              <w:bottom w:val="single" w:sz="6" w:space="0" w:color="auto"/>
              <w:right w:val="single" w:sz="6" w:space="0" w:color="auto"/>
            </w:tcBorders>
          </w:tcPr>
          <w:p w14:paraId="0AF4B408" w14:textId="3078FB4C" w:rsidR="00FE24B8" w:rsidRPr="00F61094" w:rsidRDefault="00FE24B8" w:rsidP="00336AEA">
            <w:pPr>
              <w:spacing w:before="120" w:after="120"/>
              <w:jc w:val="left"/>
              <w:rPr>
                <w:rFonts w:cstheme="minorHAnsi"/>
              </w:rPr>
            </w:pPr>
            <w:r w:rsidRPr="00F61094">
              <w:rPr>
                <w:rFonts w:cstheme="minorHAnsi"/>
              </w:rPr>
              <w:t>Draft</w:t>
            </w:r>
            <w:r w:rsidR="00336AEA">
              <w:rPr>
                <w:rFonts w:cstheme="minorHAnsi"/>
              </w:rPr>
              <w:t xml:space="preserve"> v1</w:t>
            </w:r>
          </w:p>
        </w:tc>
        <w:tc>
          <w:tcPr>
            <w:tcW w:w="1984" w:type="dxa"/>
            <w:tcBorders>
              <w:top w:val="nil"/>
              <w:left w:val="single" w:sz="6" w:space="0" w:color="auto"/>
              <w:bottom w:val="single" w:sz="6" w:space="0" w:color="auto"/>
            </w:tcBorders>
          </w:tcPr>
          <w:p w14:paraId="68AB4C07" w14:textId="3476C8E3" w:rsidR="00FE24B8" w:rsidRPr="00F61094" w:rsidRDefault="00336AEA" w:rsidP="00336AEA">
            <w:pPr>
              <w:spacing w:before="120" w:after="120"/>
              <w:jc w:val="left"/>
              <w:rPr>
                <w:rFonts w:cstheme="minorHAnsi"/>
              </w:rPr>
            </w:pPr>
            <w:r>
              <w:rPr>
                <w:rFonts w:cstheme="minorHAnsi"/>
              </w:rPr>
              <w:t xml:space="preserve">C Gilbertson </w:t>
            </w:r>
            <w:r w:rsidR="0040185D">
              <w:rPr>
                <w:rFonts w:cstheme="minorHAnsi"/>
              </w:rPr>
              <w:t>(</w:t>
            </w:r>
            <w:r w:rsidR="00FE24B8" w:rsidRPr="00F61094">
              <w:rPr>
                <w:rFonts w:cstheme="minorHAnsi"/>
              </w:rPr>
              <w:t>AQNZ</w:t>
            </w:r>
            <w:r w:rsidR="0040185D">
              <w:rPr>
                <w:rFonts w:cstheme="minorHAnsi"/>
              </w:rPr>
              <w:t>)</w:t>
            </w:r>
          </w:p>
        </w:tc>
        <w:tc>
          <w:tcPr>
            <w:tcW w:w="1843" w:type="dxa"/>
            <w:tcBorders>
              <w:top w:val="nil"/>
              <w:left w:val="single" w:sz="6" w:space="0" w:color="auto"/>
              <w:bottom w:val="single" w:sz="6" w:space="0" w:color="auto"/>
            </w:tcBorders>
          </w:tcPr>
          <w:p w14:paraId="0E90A06E" w14:textId="77777777" w:rsidR="00FE24B8" w:rsidRPr="00F61094" w:rsidRDefault="00FE24B8" w:rsidP="00336AEA">
            <w:pPr>
              <w:spacing w:before="120" w:after="120"/>
              <w:jc w:val="left"/>
              <w:rPr>
                <w:rFonts w:cstheme="minorHAnsi"/>
              </w:rPr>
            </w:pPr>
            <w:r w:rsidRPr="00F61094">
              <w:rPr>
                <w:rFonts w:cstheme="minorHAnsi"/>
              </w:rPr>
              <w:t>D Taylor (AQNZ)</w:t>
            </w:r>
          </w:p>
        </w:tc>
      </w:tr>
      <w:tr w:rsidR="003757F8" w:rsidRPr="00AE0961" w14:paraId="1A94FB9D" w14:textId="77777777" w:rsidTr="00FE24B8">
        <w:tc>
          <w:tcPr>
            <w:tcW w:w="1410" w:type="dxa"/>
            <w:tcBorders>
              <w:top w:val="single" w:sz="6" w:space="0" w:color="auto"/>
              <w:bottom w:val="single" w:sz="6" w:space="0" w:color="auto"/>
              <w:right w:val="single" w:sz="6" w:space="0" w:color="auto"/>
            </w:tcBorders>
          </w:tcPr>
          <w:p w14:paraId="62F723F9" w14:textId="4D410DCA"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3E2BF8D3" w14:textId="49689C4D"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37F589AC" w14:textId="03D6257B"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61AF6F36" w14:textId="79E290B3"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224A61C1" w14:textId="77777777" w:rsidR="00FE24B8" w:rsidRPr="00F61094" w:rsidRDefault="00FE24B8" w:rsidP="00336AEA">
            <w:pPr>
              <w:spacing w:before="120" w:after="120"/>
              <w:jc w:val="left"/>
              <w:rPr>
                <w:rFonts w:cstheme="minorHAnsi"/>
              </w:rPr>
            </w:pPr>
          </w:p>
        </w:tc>
      </w:tr>
      <w:tr w:rsidR="003757F8" w:rsidRPr="00AE0961" w14:paraId="0E25D6DF" w14:textId="77777777" w:rsidTr="00FE24B8">
        <w:tc>
          <w:tcPr>
            <w:tcW w:w="1410" w:type="dxa"/>
            <w:tcBorders>
              <w:top w:val="single" w:sz="6" w:space="0" w:color="auto"/>
              <w:bottom w:val="single" w:sz="6" w:space="0" w:color="auto"/>
              <w:right w:val="single" w:sz="6" w:space="0" w:color="auto"/>
            </w:tcBorders>
          </w:tcPr>
          <w:p w14:paraId="608568FC" w14:textId="77777777"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7919792A" w14:textId="77777777"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614A367E" w14:textId="77777777"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771971E3" w14:textId="77777777"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263303CF" w14:textId="77777777" w:rsidR="00FE24B8" w:rsidRPr="00F61094" w:rsidRDefault="00FE24B8" w:rsidP="00336AEA">
            <w:pPr>
              <w:spacing w:before="120" w:after="120"/>
              <w:jc w:val="left"/>
              <w:rPr>
                <w:rFonts w:cstheme="minorHAnsi"/>
              </w:rPr>
            </w:pPr>
          </w:p>
        </w:tc>
      </w:tr>
      <w:tr w:rsidR="003757F8" w:rsidRPr="00AE0961" w14:paraId="2EE9EEF8" w14:textId="77777777" w:rsidTr="00FE24B8">
        <w:tc>
          <w:tcPr>
            <w:tcW w:w="1410" w:type="dxa"/>
            <w:tcBorders>
              <w:top w:val="single" w:sz="6" w:space="0" w:color="auto"/>
              <w:bottom w:val="single" w:sz="6" w:space="0" w:color="auto"/>
              <w:right w:val="single" w:sz="6" w:space="0" w:color="auto"/>
            </w:tcBorders>
          </w:tcPr>
          <w:p w14:paraId="5CB0E51A" w14:textId="77777777"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09520A37" w14:textId="77777777"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2B5E8572" w14:textId="77777777"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6432395C" w14:textId="77777777"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75CF5B2E" w14:textId="77777777" w:rsidR="00FE24B8" w:rsidRPr="00F61094" w:rsidRDefault="00FE24B8" w:rsidP="00336AEA">
            <w:pPr>
              <w:spacing w:before="120" w:after="120"/>
              <w:jc w:val="left"/>
              <w:rPr>
                <w:rFonts w:cstheme="minorHAnsi"/>
              </w:rPr>
            </w:pPr>
          </w:p>
        </w:tc>
      </w:tr>
      <w:tr w:rsidR="003757F8" w:rsidRPr="00AE0961" w14:paraId="1463EC08" w14:textId="77777777" w:rsidTr="00FE24B8">
        <w:tc>
          <w:tcPr>
            <w:tcW w:w="1410" w:type="dxa"/>
            <w:tcBorders>
              <w:top w:val="single" w:sz="6" w:space="0" w:color="auto"/>
              <w:bottom w:val="single" w:sz="6" w:space="0" w:color="auto"/>
              <w:right w:val="single" w:sz="6" w:space="0" w:color="auto"/>
            </w:tcBorders>
          </w:tcPr>
          <w:p w14:paraId="1970AD37" w14:textId="77777777"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12B1C690" w14:textId="77777777"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491B42E7" w14:textId="77777777"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35E2616C" w14:textId="77777777"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48C04D57" w14:textId="77777777" w:rsidR="00FE24B8" w:rsidRPr="00F61094" w:rsidRDefault="00FE24B8" w:rsidP="00336AEA">
            <w:pPr>
              <w:spacing w:before="120" w:after="120"/>
              <w:jc w:val="left"/>
              <w:rPr>
                <w:rFonts w:cstheme="minorHAnsi"/>
              </w:rPr>
            </w:pPr>
          </w:p>
        </w:tc>
      </w:tr>
      <w:tr w:rsidR="003757F8" w:rsidRPr="00AE0961" w14:paraId="2CC92F61" w14:textId="77777777" w:rsidTr="00FE24B8">
        <w:tc>
          <w:tcPr>
            <w:tcW w:w="1410" w:type="dxa"/>
            <w:tcBorders>
              <w:top w:val="single" w:sz="6" w:space="0" w:color="auto"/>
              <w:bottom w:val="single" w:sz="6" w:space="0" w:color="auto"/>
              <w:right w:val="single" w:sz="6" w:space="0" w:color="auto"/>
            </w:tcBorders>
          </w:tcPr>
          <w:p w14:paraId="5862B82F" w14:textId="77777777"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5E40D5A3" w14:textId="77777777"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7850C400" w14:textId="77777777"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4D7C2285" w14:textId="77777777"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2E451F29" w14:textId="77777777" w:rsidR="00FE24B8" w:rsidRPr="00F61094" w:rsidRDefault="00FE24B8" w:rsidP="00336AEA">
            <w:pPr>
              <w:spacing w:before="120" w:after="120"/>
              <w:jc w:val="left"/>
              <w:rPr>
                <w:rFonts w:cstheme="minorHAnsi"/>
              </w:rPr>
            </w:pPr>
          </w:p>
        </w:tc>
      </w:tr>
      <w:tr w:rsidR="003757F8" w:rsidRPr="00AE0961" w14:paraId="3CB34DC3" w14:textId="77777777" w:rsidTr="00FE24B8">
        <w:tc>
          <w:tcPr>
            <w:tcW w:w="1410" w:type="dxa"/>
            <w:tcBorders>
              <w:top w:val="single" w:sz="6" w:space="0" w:color="auto"/>
              <w:bottom w:val="single" w:sz="6" w:space="0" w:color="auto"/>
              <w:right w:val="single" w:sz="6" w:space="0" w:color="auto"/>
            </w:tcBorders>
          </w:tcPr>
          <w:p w14:paraId="3D2B5AA7" w14:textId="77777777" w:rsidR="00FE24B8" w:rsidRPr="00F61094" w:rsidRDefault="00FE24B8" w:rsidP="00336AEA">
            <w:pPr>
              <w:spacing w:before="120" w:after="120"/>
              <w:jc w:val="left"/>
              <w:rPr>
                <w:rFonts w:cstheme="minorHAnsi"/>
              </w:rPr>
            </w:pPr>
          </w:p>
        </w:tc>
        <w:tc>
          <w:tcPr>
            <w:tcW w:w="1284" w:type="dxa"/>
            <w:tcBorders>
              <w:top w:val="single" w:sz="6" w:space="0" w:color="auto"/>
              <w:left w:val="single" w:sz="6" w:space="0" w:color="auto"/>
              <w:bottom w:val="single" w:sz="6" w:space="0" w:color="auto"/>
              <w:right w:val="single" w:sz="6" w:space="0" w:color="auto"/>
            </w:tcBorders>
          </w:tcPr>
          <w:p w14:paraId="43419E45" w14:textId="77777777" w:rsidR="00FE24B8" w:rsidRPr="00F61094" w:rsidRDefault="00FE24B8" w:rsidP="00336AEA">
            <w:pPr>
              <w:spacing w:before="120" w:after="120"/>
              <w:jc w:val="left"/>
              <w:rPr>
                <w:rFonts w:cstheme="minorHAnsi"/>
              </w:rPr>
            </w:pPr>
          </w:p>
        </w:tc>
        <w:tc>
          <w:tcPr>
            <w:tcW w:w="3402" w:type="dxa"/>
            <w:tcBorders>
              <w:top w:val="single" w:sz="6" w:space="0" w:color="auto"/>
              <w:left w:val="single" w:sz="6" w:space="0" w:color="auto"/>
              <w:bottom w:val="single" w:sz="6" w:space="0" w:color="auto"/>
              <w:right w:val="single" w:sz="6" w:space="0" w:color="auto"/>
            </w:tcBorders>
          </w:tcPr>
          <w:p w14:paraId="4761A298" w14:textId="77777777" w:rsidR="00FE24B8" w:rsidRPr="00F61094" w:rsidRDefault="00FE24B8" w:rsidP="00336AEA">
            <w:pPr>
              <w:spacing w:before="120" w:after="120"/>
              <w:jc w:val="left"/>
              <w:rPr>
                <w:rFonts w:cstheme="minorHAnsi"/>
              </w:rPr>
            </w:pPr>
          </w:p>
        </w:tc>
        <w:tc>
          <w:tcPr>
            <w:tcW w:w="1984" w:type="dxa"/>
            <w:tcBorders>
              <w:top w:val="single" w:sz="6" w:space="0" w:color="auto"/>
              <w:left w:val="single" w:sz="6" w:space="0" w:color="auto"/>
              <w:bottom w:val="single" w:sz="6" w:space="0" w:color="auto"/>
            </w:tcBorders>
          </w:tcPr>
          <w:p w14:paraId="07A77FC8" w14:textId="77777777" w:rsidR="00FE24B8" w:rsidRPr="00F61094" w:rsidRDefault="00FE24B8" w:rsidP="00336AEA">
            <w:pPr>
              <w:spacing w:before="120" w:after="120"/>
              <w:jc w:val="left"/>
              <w:rPr>
                <w:rFonts w:cstheme="minorHAnsi"/>
              </w:rPr>
            </w:pPr>
          </w:p>
        </w:tc>
        <w:tc>
          <w:tcPr>
            <w:tcW w:w="1843" w:type="dxa"/>
            <w:tcBorders>
              <w:top w:val="single" w:sz="6" w:space="0" w:color="auto"/>
              <w:left w:val="single" w:sz="6" w:space="0" w:color="auto"/>
              <w:bottom w:val="single" w:sz="6" w:space="0" w:color="auto"/>
            </w:tcBorders>
          </w:tcPr>
          <w:p w14:paraId="3FDDD7F9" w14:textId="77777777" w:rsidR="00FE24B8" w:rsidRPr="00F61094" w:rsidRDefault="00FE24B8" w:rsidP="00336AEA">
            <w:pPr>
              <w:spacing w:before="120" w:after="120"/>
              <w:jc w:val="left"/>
              <w:rPr>
                <w:rFonts w:cstheme="minorHAnsi"/>
              </w:rPr>
            </w:pPr>
          </w:p>
        </w:tc>
      </w:tr>
    </w:tbl>
    <w:p w14:paraId="2F80E0F5" w14:textId="7FA77DBD" w:rsidR="00FE24B8" w:rsidRPr="00536E16" w:rsidRDefault="00536E16" w:rsidP="00FE24B8">
      <w:pPr>
        <w:rPr>
          <w:color w:val="FF0000"/>
        </w:rPr>
      </w:pPr>
      <w:r w:rsidRPr="00536E16">
        <w:rPr>
          <w:color w:val="FF0000"/>
        </w:rPr>
        <w:t>[Delete the entries above and add in your own entries for management of your version of this document – entries above are examples]</w:t>
      </w:r>
    </w:p>
    <w:p w14:paraId="2E34E53A" w14:textId="45BB17AB" w:rsidR="00FE24B8" w:rsidRDefault="00FE24B8">
      <w:pPr>
        <w:jc w:val="left"/>
      </w:pPr>
      <w:r>
        <w:br w:type="page"/>
      </w:r>
    </w:p>
    <w:sdt>
      <w:sdtPr>
        <w:rPr>
          <w:rFonts w:asciiTheme="minorHAnsi" w:eastAsiaTheme="minorHAnsi" w:hAnsiTheme="minorHAnsi" w:cstheme="minorBidi"/>
          <w:color w:val="231F20"/>
          <w:kern w:val="2"/>
          <w:sz w:val="22"/>
          <w:szCs w:val="22"/>
          <w:lang w:val="en-NZ"/>
          <w14:ligatures w14:val="standardContextual"/>
        </w:rPr>
        <w:id w:val="1497538964"/>
        <w:docPartObj>
          <w:docPartGallery w:val="Table of Contents"/>
          <w:docPartUnique/>
        </w:docPartObj>
      </w:sdtPr>
      <w:sdtEndPr>
        <w:rPr>
          <w:b/>
          <w:bCs/>
          <w:noProof/>
        </w:rPr>
      </w:sdtEndPr>
      <w:sdtContent>
        <w:p w14:paraId="33ACAEE2" w14:textId="035D480C" w:rsidR="001433BB" w:rsidRPr="00A94459" w:rsidRDefault="001433BB">
          <w:pPr>
            <w:pStyle w:val="TOCHeading"/>
            <w:rPr>
              <w:rStyle w:val="Heading1Char"/>
            </w:rPr>
          </w:pPr>
          <w:r w:rsidRPr="00A94459">
            <w:rPr>
              <w:rStyle w:val="Heading1Char"/>
            </w:rPr>
            <w:t>Contents</w:t>
          </w:r>
        </w:p>
        <w:p w14:paraId="20CDF685" w14:textId="1446B8A1" w:rsidR="004B78AB" w:rsidRDefault="00894F71">
          <w:pPr>
            <w:pStyle w:val="TOC1"/>
            <w:tabs>
              <w:tab w:val="right" w:leader="dot" w:pos="9016"/>
            </w:tabs>
            <w:rPr>
              <w:rFonts w:eastAsiaTheme="minorEastAsia"/>
              <w:noProof/>
              <w:color w:val="auto"/>
              <w:lang w:eastAsia="en-NZ"/>
            </w:rPr>
          </w:pPr>
          <w:r>
            <w:fldChar w:fldCharType="begin"/>
          </w:r>
          <w:r>
            <w:instrText xml:space="preserve"> TOC \o "1-3" \h \z \u </w:instrText>
          </w:r>
          <w:r>
            <w:fldChar w:fldCharType="separate"/>
          </w:r>
          <w:hyperlink w:anchor="_Toc138941952" w:history="1">
            <w:r w:rsidR="004B78AB" w:rsidRPr="00970694">
              <w:rPr>
                <w:rStyle w:val="Hyperlink"/>
                <w:noProof/>
              </w:rPr>
              <w:t>Purpose</w:t>
            </w:r>
            <w:r w:rsidR="004B78AB">
              <w:rPr>
                <w:noProof/>
                <w:webHidden/>
              </w:rPr>
              <w:tab/>
            </w:r>
            <w:r w:rsidR="004B78AB">
              <w:rPr>
                <w:noProof/>
                <w:webHidden/>
              </w:rPr>
              <w:fldChar w:fldCharType="begin"/>
            </w:r>
            <w:r w:rsidR="004B78AB">
              <w:rPr>
                <w:noProof/>
                <w:webHidden/>
              </w:rPr>
              <w:instrText xml:space="preserve"> PAGEREF _Toc138941952 \h </w:instrText>
            </w:r>
            <w:r w:rsidR="004B78AB">
              <w:rPr>
                <w:noProof/>
                <w:webHidden/>
              </w:rPr>
            </w:r>
            <w:r w:rsidR="004B78AB">
              <w:rPr>
                <w:noProof/>
                <w:webHidden/>
              </w:rPr>
              <w:fldChar w:fldCharType="separate"/>
            </w:r>
            <w:r w:rsidR="004B78AB">
              <w:rPr>
                <w:noProof/>
                <w:webHidden/>
              </w:rPr>
              <w:t>3</w:t>
            </w:r>
            <w:r w:rsidR="004B78AB">
              <w:rPr>
                <w:noProof/>
                <w:webHidden/>
              </w:rPr>
              <w:fldChar w:fldCharType="end"/>
            </w:r>
          </w:hyperlink>
        </w:p>
        <w:p w14:paraId="187722DC" w14:textId="626E2836" w:rsidR="004B78AB" w:rsidRDefault="004B78AB">
          <w:pPr>
            <w:pStyle w:val="TOC1"/>
            <w:tabs>
              <w:tab w:val="right" w:leader="dot" w:pos="9016"/>
            </w:tabs>
            <w:rPr>
              <w:rFonts w:eastAsiaTheme="minorEastAsia"/>
              <w:noProof/>
              <w:color w:val="auto"/>
              <w:lang w:eastAsia="en-NZ"/>
            </w:rPr>
          </w:pPr>
          <w:hyperlink w:anchor="_Toc138941953" w:history="1">
            <w:r w:rsidRPr="00970694">
              <w:rPr>
                <w:rStyle w:val="Hyperlink"/>
                <w:noProof/>
              </w:rPr>
              <w:t>Scope &amp; Background</w:t>
            </w:r>
            <w:r>
              <w:rPr>
                <w:noProof/>
                <w:webHidden/>
              </w:rPr>
              <w:tab/>
            </w:r>
            <w:r>
              <w:rPr>
                <w:noProof/>
                <w:webHidden/>
              </w:rPr>
              <w:fldChar w:fldCharType="begin"/>
            </w:r>
            <w:r>
              <w:rPr>
                <w:noProof/>
                <w:webHidden/>
              </w:rPr>
              <w:instrText xml:space="preserve"> PAGEREF _Toc138941953 \h </w:instrText>
            </w:r>
            <w:r>
              <w:rPr>
                <w:noProof/>
                <w:webHidden/>
              </w:rPr>
            </w:r>
            <w:r>
              <w:rPr>
                <w:noProof/>
                <w:webHidden/>
              </w:rPr>
              <w:fldChar w:fldCharType="separate"/>
            </w:r>
            <w:r>
              <w:rPr>
                <w:noProof/>
                <w:webHidden/>
              </w:rPr>
              <w:t>4</w:t>
            </w:r>
            <w:r>
              <w:rPr>
                <w:noProof/>
                <w:webHidden/>
              </w:rPr>
              <w:fldChar w:fldCharType="end"/>
            </w:r>
          </w:hyperlink>
        </w:p>
        <w:p w14:paraId="2D8123E5" w14:textId="1F11CE2C" w:rsidR="004B78AB" w:rsidRDefault="004B78AB">
          <w:pPr>
            <w:pStyle w:val="TOC1"/>
            <w:tabs>
              <w:tab w:val="right" w:leader="dot" w:pos="9016"/>
            </w:tabs>
            <w:rPr>
              <w:rFonts w:eastAsiaTheme="minorEastAsia"/>
              <w:noProof/>
              <w:color w:val="auto"/>
              <w:lang w:eastAsia="en-NZ"/>
            </w:rPr>
          </w:pPr>
          <w:hyperlink w:anchor="_Toc138941954" w:history="1">
            <w:r w:rsidRPr="00970694">
              <w:rPr>
                <w:rStyle w:val="Hyperlink"/>
                <w:noProof/>
              </w:rPr>
              <w:t>Resources &amp; References</w:t>
            </w:r>
            <w:r>
              <w:rPr>
                <w:noProof/>
                <w:webHidden/>
              </w:rPr>
              <w:tab/>
            </w:r>
            <w:r>
              <w:rPr>
                <w:noProof/>
                <w:webHidden/>
              </w:rPr>
              <w:fldChar w:fldCharType="begin"/>
            </w:r>
            <w:r>
              <w:rPr>
                <w:noProof/>
                <w:webHidden/>
              </w:rPr>
              <w:instrText xml:space="preserve"> PAGEREF _Toc138941954 \h </w:instrText>
            </w:r>
            <w:r>
              <w:rPr>
                <w:noProof/>
                <w:webHidden/>
              </w:rPr>
            </w:r>
            <w:r>
              <w:rPr>
                <w:noProof/>
                <w:webHidden/>
              </w:rPr>
              <w:fldChar w:fldCharType="separate"/>
            </w:r>
            <w:r>
              <w:rPr>
                <w:noProof/>
                <w:webHidden/>
              </w:rPr>
              <w:t>5</w:t>
            </w:r>
            <w:r>
              <w:rPr>
                <w:noProof/>
                <w:webHidden/>
              </w:rPr>
              <w:fldChar w:fldCharType="end"/>
            </w:r>
          </w:hyperlink>
        </w:p>
        <w:p w14:paraId="4E4AD717" w14:textId="41EAD496" w:rsidR="004B78AB" w:rsidRDefault="004B78AB">
          <w:pPr>
            <w:pStyle w:val="TOC1"/>
            <w:tabs>
              <w:tab w:val="right" w:leader="dot" w:pos="9016"/>
            </w:tabs>
            <w:rPr>
              <w:rFonts w:eastAsiaTheme="minorEastAsia"/>
              <w:noProof/>
              <w:color w:val="auto"/>
              <w:lang w:eastAsia="en-NZ"/>
            </w:rPr>
          </w:pPr>
          <w:hyperlink w:anchor="_Toc138941955" w:history="1">
            <w:r w:rsidRPr="00970694">
              <w:rPr>
                <w:rStyle w:val="Hyperlink"/>
                <w:noProof/>
              </w:rPr>
              <w:t>Potential Interactions with Wildlife</w:t>
            </w:r>
            <w:r>
              <w:rPr>
                <w:noProof/>
                <w:webHidden/>
              </w:rPr>
              <w:tab/>
            </w:r>
            <w:r>
              <w:rPr>
                <w:noProof/>
                <w:webHidden/>
              </w:rPr>
              <w:fldChar w:fldCharType="begin"/>
            </w:r>
            <w:r>
              <w:rPr>
                <w:noProof/>
                <w:webHidden/>
              </w:rPr>
              <w:instrText xml:space="preserve"> PAGEREF _Toc138941955 \h </w:instrText>
            </w:r>
            <w:r>
              <w:rPr>
                <w:noProof/>
                <w:webHidden/>
              </w:rPr>
            </w:r>
            <w:r>
              <w:rPr>
                <w:noProof/>
                <w:webHidden/>
              </w:rPr>
              <w:fldChar w:fldCharType="separate"/>
            </w:r>
            <w:r>
              <w:rPr>
                <w:noProof/>
                <w:webHidden/>
              </w:rPr>
              <w:t>6</w:t>
            </w:r>
            <w:r>
              <w:rPr>
                <w:noProof/>
                <w:webHidden/>
              </w:rPr>
              <w:fldChar w:fldCharType="end"/>
            </w:r>
          </w:hyperlink>
        </w:p>
        <w:p w14:paraId="282A7176" w14:textId="0E55FFE2" w:rsidR="004B78AB" w:rsidRDefault="004B78AB">
          <w:pPr>
            <w:pStyle w:val="TOC1"/>
            <w:tabs>
              <w:tab w:val="right" w:leader="dot" w:pos="9016"/>
            </w:tabs>
            <w:rPr>
              <w:rFonts w:eastAsiaTheme="minorEastAsia"/>
              <w:noProof/>
              <w:color w:val="auto"/>
              <w:lang w:eastAsia="en-NZ"/>
            </w:rPr>
          </w:pPr>
          <w:hyperlink w:anchor="_Toc138941956" w:history="1">
            <w:r w:rsidRPr="00970694">
              <w:rPr>
                <w:rStyle w:val="Hyperlink"/>
                <w:noProof/>
              </w:rPr>
              <w:t>Likely Wildlife in Farmed Areas</w:t>
            </w:r>
            <w:r>
              <w:rPr>
                <w:noProof/>
                <w:webHidden/>
              </w:rPr>
              <w:tab/>
            </w:r>
            <w:r>
              <w:rPr>
                <w:noProof/>
                <w:webHidden/>
              </w:rPr>
              <w:fldChar w:fldCharType="begin"/>
            </w:r>
            <w:r>
              <w:rPr>
                <w:noProof/>
                <w:webHidden/>
              </w:rPr>
              <w:instrText xml:space="preserve"> PAGEREF _Toc138941956 \h </w:instrText>
            </w:r>
            <w:r>
              <w:rPr>
                <w:noProof/>
                <w:webHidden/>
              </w:rPr>
            </w:r>
            <w:r>
              <w:rPr>
                <w:noProof/>
                <w:webHidden/>
              </w:rPr>
              <w:fldChar w:fldCharType="separate"/>
            </w:r>
            <w:r>
              <w:rPr>
                <w:noProof/>
                <w:webHidden/>
              </w:rPr>
              <w:t>7</w:t>
            </w:r>
            <w:r>
              <w:rPr>
                <w:noProof/>
                <w:webHidden/>
              </w:rPr>
              <w:fldChar w:fldCharType="end"/>
            </w:r>
          </w:hyperlink>
        </w:p>
        <w:p w14:paraId="7F4F891D" w14:textId="49A9EC81" w:rsidR="004B78AB" w:rsidRDefault="004B78AB">
          <w:pPr>
            <w:pStyle w:val="TOC2"/>
            <w:tabs>
              <w:tab w:val="right" w:leader="dot" w:pos="9016"/>
            </w:tabs>
            <w:rPr>
              <w:rFonts w:eastAsiaTheme="minorEastAsia"/>
              <w:noProof/>
              <w:color w:val="auto"/>
              <w:lang w:eastAsia="en-NZ"/>
            </w:rPr>
          </w:pPr>
          <w:hyperlink w:anchor="_Toc138941957" w:history="1">
            <w:r w:rsidRPr="00970694">
              <w:rPr>
                <w:rStyle w:val="Hyperlink"/>
                <w:noProof/>
              </w:rPr>
              <w:t>Marine Mammals:</w:t>
            </w:r>
            <w:r>
              <w:rPr>
                <w:noProof/>
                <w:webHidden/>
              </w:rPr>
              <w:tab/>
            </w:r>
            <w:r>
              <w:rPr>
                <w:noProof/>
                <w:webHidden/>
              </w:rPr>
              <w:fldChar w:fldCharType="begin"/>
            </w:r>
            <w:r>
              <w:rPr>
                <w:noProof/>
                <w:webHidden/>
              </w:rPr>
              <w:instrText xml:space="preserve"> PAGEREF _Toc138941957 \h </w:instrText>
            </w:r>
            <w:r>
              <w:rPr>
                <w:noProof/>
                <w:webHidden/>
              </w:rPr>
            </w:r>
            <w:r>
              <w:rPr>
                <w:noProof/>
                <w:webHidden/>
              </w:rPr>
              <w:fldChar w:fldCharType="separate"/>
            </w:r>
            <w:r>
              <w:rPr>
                <w:noProof/>
                <w:webHidden/>
              </w:rPr>
              <w:t>7</w:t>
            </w:r>
            <w:r>
              <w:rPr>
                <w:noProof/>
                <w:webHidden/>
              </w:rPr>
              <w:fldChar w:fldCharType="end"/>
            </w:r>
          </w:hyperlink>
        </w:p>
        <w:p w14:paraId="294C2827" w14:textId="3627D2EA" w:rsidR="004B78AB" w:rsidRDefault="004B78AB">
          <w:pPr>
            <w:pStyle w:val="TOC2"/>
            <w:tabs>
              <w:tab w:val="right" w:leader="dot" w:pos="9016"/>
            </w:tabs>
            <w:rPr>
              <w:rFonts w:eastAsiaTheme="minorEastAsia"/>
              <w:noProof/>
              <w:color w:val="auto"/>
              <w:lang w:eastAsia="en-NZ"/>
            </w:rPr>
          </w:pPr>
          <w:hyperlink w:anchor="_Toc138941958" w:history="1">
            <w:r w:rsidRPr="00970694">
              <w:rPr>
                <w:rStyle w:val="Hyperlink"/>
                <w:noProof/>
              </w:rPr>
              <w:t>Birds:</w:t>
            </w:r>
            <w:r>
              <w:rPr>
                <w:noProof/>
                <w:webHidden/>
              </w:rPr>
              <w:tab/>
            </w:r>
            <w:r>
              <w:rPr>
                <w:noProof/>
                <w:webHidden/>
              </w:rPr>
              <w:fldChar w:fldCharType="begin"/>
            </w:r>
            <w:r>
              <w:rPr>
                <w:noProof/>
                <w:webHidden/>
              </w:rPr>
              <w:instrText xml:space="preserve"> PAGEREF _Toc138941958 \h </w:instrText>
            </w:r>
            <w:r>
              <w:rPr>
                <w:noProof/>
                <w:webHidden/>
              </w:rPr>
            </w:r>
            <w:r>
              <w:rPr>
                <w:noProof/>
                <w:webHidden/>
              </w:rPr>
              <w:fldChar w:fldCharType="separate"/>
            </w:r>
            <w:r>
              <w:rPr>
                <w:noProof/>
                <w:webHidden/>
              </w:rPr>
              <w:t>11</w:t>
            </w:r>
            <w:r>
              <w:rPr>
                <w:noProof/>
                <w:webHidden/>
              </w:rPr>
              <w:fldChar w:fldCharType="end"/>
            </w:r>
          </w:hyperlink>
        </w:p>
        <w:p w14:paraId="69AD3B81" w14:textId="293918B8" w:rsidR="004B78AB" w:rsidRDefault="004B78AB">
          <w:pPr>
            <w:pStyle w:val="TOC1"/>
            <w:tabs>
              <w:tab w:val="right" w:leader="dot" w:pos="9016"/>
            </w:tabs>
            <w:rPr>
              <w:rFonts w:eastAsiaTheme="minorEastAsia"/>
              <w:noProof/>
              <w:color w:val="auto"/>
              <w:lang w:eastAsia="en-NZ"/>
            </w:rPr>
          </w:pPr>
          <w:hyperlink w:anchor="_Toc138941959" w:history="1">
            <w:r w:rsidRPr="00970694">
              <w:rPr>
                <w:rStyle w:val="Hyperlink"/>
                <w:noProof/>
              </w:rPr>
              <w:t>Best Practice</w:t>
            </w:r>
            <w:r>
              <w:rPr>
                <w:noProof/>
                <w:webHidden/>
              </w:rPr>
              <w:tab/>
            </w:r>
            <w:r>
              <w:rPr>
                <w:noProof/>
                <w:webHidden/>
              </w:rPr>
              <w:fldChar w:fldCharType="begin"/>
            </w:r>
            <w:r>
              <w:rPr>
                <w:noProof/>
                <w:webHidden/>
              </w:rPr>
              <w:instrText xml:space="preserve"> PAGEREF _Toc138941959 \h </w:instrText>
            </w:r>
            <w:r>
              <w:rPr>
                <w:noProof/>
                <w:webHidden/>
              </w:rPr>
            </w:r>
            <w:r>
              <w:rPr>
                <w:noProof/>
                <w:webHidden/>
              </w:rPr>
              <w:fldChar w:fldCharType="separate"/>
            </w:r>
            <w:r>
              <w:rPr>
                <w:noProof/>
                <w:webHidden/>
              </w:rPr>
              <w:t>13</w:t>
            </w:r>
            <w:r>
              <w:rPr>
                <w:noProof/>
                <w:webHidden/>
              </w:rPr>
              <w:fldChar w:fldCharType="end"/>
            </w:r>
          </w:hyperlink>
        </w:p>
        <w:p w14:paraId="35D0ADD0" w14:textId="72A77290" w:rsidR="004B78AB" w:rsidRDefault="004B78AB">
          <w:pPr>
            <w:pStyle w:val="TOC1"/>
            <w:tabs>
              <w:tab w:val="right" w:leader="dot" w:pos="9016"/>
            </w:tabs>
            <w:rPr>
              <w:rFonts w:eastAsiaTheme="minorEastAsia"/>
              <w:noProof/>
              <w:color w:val="auto"/>
              <w:lang w:eastAsia="en-NZ"/>
            </w:rPr>
          </w:pPr>
          <w:hyperlink w:anchor="_Toc138941960" w:history="1">
            <w:r w:rsidRPr="00970694">
              <w:rPr>
                <w:rStyle w:val="Hyperlink"/>
                <w:noProof/>
              </w:rPr>
              <w:t>A+ Sustainable Management Framework</w:t>
            </w:r>
            <w:r>
              <w:rPr>
                <w:noProof/>
                <w:webHidden/>
              </w:rPr>
              <w:tab/>
            </w:r>
            <w:r>
              <w:rPr>
                <w:noProof/>
                <w:webHidden/>
              </w:rPr>
              <w:fldChar w:fldCharType="begin"/>
            </w:r>
            <w:r>
              <w:rPr>
                <w:noProof/>
                <w:webHidden/>
              </w:rPr>
              <w:instrText xml:space="preserve"> PAGEREF _Toc138941960 \h </w:instrText>
            </w:r>
            <w:r>
              <w:rPr>
                <w:noProof/>
                <w:webHidden/>
              </w:rPr>
            </w:r>
            <w:r>
              <w:rPr>
                <w:noProof/>
                <w:webHidden/>
              </w:rPr>
              <w:fldChar w:fldCharType="separate"/>
            </w:r>
            <w:r>
              <w:rPr>
                <w:noProof/>
                <w:webHidden/>
              </w:rPr>
              <w:t>14</w:t>
            </w:r>
            <w:r>
              <w:rPr>
                <w:noProof/>
                <w:webHidden/>
              </w:rPr>
              <w:fldChar w:fldCharType="end"/>
            </w:r>
          </w:hyperlink>
        </w:p>
        <w:p w14:paraId="21A8D842" w14:textId="248BA3D1" w:rsidR="004B78AB" w:rsidRDefault="004B78AB">
          <w:pPr>
            <w:pStyle w:val="TOC1"/>
            <w:tabs>
              <w:tab w:val="right" w:leader="dot" w:pos="9016"/>
            </w:tabs>
            <w:rPr>
              <w:rFonts w:eastAsiaTheme="minorEastAsia"/>
              <w:noProof/>
              <w:color w:val="auto"/>
              <w:lang w:eastAsia="en-NZ"/>
            </w:rPr>
          </w:pPr>
          <w:hyperlink w:anchor="_Toc138941961" w:history="1">
            <w:r w:rsidRPr="00970694">
              <w:rPr>
                <w:rStyle w:val="Hyperlink"/>
                <w:noProof/>
              </w:rPr>
              <w:t>Response Procedures</w:t>
            </w:r>
            <w:r>
              <w:rPr>
                <w:noProof/>
                <w:webHidden/>
              </w:rPr>
              <w:tab/>
            </w:r>
            <w:r>
              <w:rPr>
                <w:noProof/>
                <w:webHidden/>
              </w:rPr>
              <w:fldChar w:fldCharType="begin"/>
            </w:r>
            <w:r>
              <w:rPr>
                <w:noProof/>
                <w:webHidden/>
              </w:rPr>
              <w:instrText xml:space="preserve"> PAGEREF _Toc138941961 \h </w:instrText>
            </w:r>
            <w:r>
              <w:rPr>
                <w:noProof/>
                <w:webHidden/>
              </w:rPr>
            </w:r>
            <w:r>
              <w:rPr>
                <w:noProof/>
                <w:webHidden/>
              </w:rPr>
              <w:fldChar w:fldCharType="separate"/>
            </w:r>
            <w:r>
              <w:rPr>
                <w:noProof/>
                <w:webHidden/>
              </w:rPr>
              <w:t>15</w:t>
            </w:r>
            <w:r>
              <w:rPr>
                <w:noProof/>
                <w:webHidden/>
              </w:rPr>
              <w:fldChar w:fldCharType="end"/>
            </w:r>
          </w:hyperlink>
        </w:p>
        <w:p w14:paraId="657D31B1" w14:textId="687822EA" w:rsidR="004B78AB" w:rsidRDefault="004B78AB">
          <w:pPr>
            <w:pStyle w:val="TOC1"/>
            <w:tabs>
              <w:tab w:val="right" w:leader="dot" w:pos="9016"/>
            </w:tabs>
            <w:rPr>
              <w:rFonts w:eastAsiaTheme="minorEastAsia"/>
              <w:noProof/>
              <w:color w:val="auto"/>
              <w:lang w:eastAsia="en-NZ"/>
            </w:rPr>
          </w:pPr>
          <w:hyperlink w:anchor="_Toc138941962" w:history="1">
            <w:r w:rsidRPr="00970694">
              <w:rPr>
                <w:rStyle w:val="Hyperlink"/>
                <w:noProof/>
              </w:rPr>
              <w:t>Operational Staff Training</w:t>
            </w:r>
            <w:r>
              <w:rPr>
                <w:noProof/>
                <w:webHidden/>
              </w:rPr>
              <w:tab/>
            </w:r>
            <w:r>
              <w:rPr>
                <w:noProof/>
                <w:webHidden/>
              </w:rPr>
              <w:fldChar w:fldCharType="begin"/>
            </w:r>
            <w:r>
              <w:rPr>
                <w:noProof/>
                <w:webHidden/>
              </w:rPr>
              <w:instrText xml:space="preserve"> PAGEREF _Toc138941962 \h </w:instrText>
            </w:r>
            <w:r>
              <w:rPr>
                <w:noProof/>
                <w:webHidden/>
              </w:rPr>
            </w:r>
            <w:r>
              <w:rPr>
                <w:noProof/>
                <w:webHidden/>
              </w:rPr>
              <w:fldChar w:fldCharType="separate"/>
            </w:r>
            <w:r>
              <w:rPr>
                <w:noProof/>
                <w:webHidden/>
              </w:rPr>
              <w:t>15</w:t>
            </w:r>
            <w:r>
              <w:rPr>
                <w:noProof/>
                <w:webHidden/>
              </w:rPr>
              <w:fldChar w:fldCharType="end"/>
            </w:r>
          </w:hyperlink>
        </w:p>
        <w:p w14:paraId="0EE84BB7" w14:textId="29A65BE2" w:rsidR="004B78AB" w:rsidRDefault="004B78AB">
          <w:pPr>
            <w:pStyle w:val="TOC1"/>
            <w:tabs>
              <w:tab w:val="right" w:leader="dot" w:pos="9016"/>
            </w:tabs>
            <w:rPr>
              <w:rFonts w:eastAsiaTheme="minorEastAsia"/>
              <w:noProof/>
              <w:color w:val="auto"/>
              <w:lang w:eastAsia="en-NZ"/>
            </w:rPr>
          </w:pPr>
          <w:hyperlink w:anchor="_Toc138941963" w:history="1">
            <w:r w:rsidRPr="00970694">
              <w:rPr>
                <w:rStyle w:val="Hyperlink"/>
                <w:noProof/>
              </w:rPr>
              <w:t>Monitoring and Recording – Presence &amp; Incidents</w:t>
            </w:r>
            <w:r>
              <w:rPr>
                <w:noProof/>
                <w:webHidden/>
              </w:rPr>
              <w:tab/>
            </w:r>
            <w:r>
              <w:rPr>
                <w:noProof/>
                <w:webHidden/>
              </w:rPr>
              <w:fldChar w:fldCharType="begin"/>
            </w:r>
            <w:r>
              <w:rPr>
                <w:noProof/>
                <w:webHidden/>
              </w:rPr>
              <w:instrText xml:space="preserve"> PAGEREF _Toc138941963 \h </w:instrText>
            </w:r>
            <w:r>
              <w:rPr>
                <w:noProof/>
                <w:webHidden/>
              </w:rPr>
            </w:r>
            <w:r>
              <w:rPr>
                <w:noProof/>
                <w:webHidden/>
              </w:rPr>
              <w:fldChar w:fldCharType="separate"/>
            </w:r>
            <w:r>
              <w:rPr>
                <w:noProof/>
                <w:webHidden/>
              </w:rPr>
              <w:t>15</w:t>
            </w:r>
            <w:r>
              <w:rPr>
                <w:noProof/>
                <w:webHidden/>
              </w:rPr>
              <w:fldChar w:fldCharType="end"/>
            </w:r>
          </w:hyperlink>
        </w:p>
        <w:p w14:paraId="00AD5AFD" w14:textId="3B03823B" w:rsidR="004B78AB" w:rsidRDefault="004B78AB">
          <w:pPr>
            <w:pStyle w:val="TOC1"/>
            <w:tabs>
              <w:tab w:val="right" w:leader="dot" w:pos="9016"/>
            </w:tabs>
            <w:rPr>
              <w:rFonts w:eastAsiaTheme="minorEastAsia"/>
              <w:noProof/>
              <w:color w:val="auto"/>
              <w:lang w:eastAsia="en-NZ"/>
            </w:rPr>
          </w:pPr>
          <w:hyperlink w:anchor="_Toc138941964" w:history="1">
            <w:r w:rsidRPr="00970694">
              <w:rPr>
                <w:rStyle w:val="Hyperlink"/>
                <w:noProof/>
              </w:rPr>
              <w:t>Document Life</w:t>
            </w:r>
            <w:r>
              <w:rPr>
                <w:noProof/>
                <w:webHidden/>
              </w:rPr>
              <w:tab/>
            </w:r>
            <w:r>
              <w:rPr>
                <w:noProof/>
                <w:webHidden/>
              </w:rPr>
              <w:fldChar w:fldCharType="begin"/>
            </w:r>
            <w:r>
              <w:rPr>
                <w:noProof/>
                <w:webHidden/>
              </w:rPr>
              <w:instrText xml:space="preserve"> PAGEREF _Toc138941964 \h </w:instrText>
            </w:r>
            <w:r>
              <w:rPr>
                <w:noProof/>
                <w:webHidden/>
              </w:rPr>
            </w:r>
            <w:r>
              <w:rPr>
                <w:noProof/>
                <w:webHidden/>
              </w:rPr>
              <w:fldChar w:fldCharType="separate"/>
            </w:r>
            <w:r>
              <w:rPr>
                <w:noProof/>
                <w:webHidden/>
              </w:rPr>
              <w:t>15</w:t>
            </w:r>
            <w:r>
              <w:rPr>
                <w:noProof/>
                <w:webHidden/>
              </w:rPr>
              <w:fldChar w:fldCharType="end"/>
            </w:r>
          </w:hyperlink>
        </w:p>
        <w:p w14:paraId="15885588" w14:textId="006E6104" w:rsidR="004B78AB" w:rsidRDefault="004B78AB">
          <w:pPr>
            <w:pStyle w:val="TOC1"/>
            <w:tabs>
              <w:tab w:val="right" w:leader="dot" w:pos="9016"/>
            </w:tabs>
            <w:rPr>
              <w:rFonts w:eastAsiaTheme="minorEastAsia"/>
              <w:noProof/>
              <w:color w:val="auto"/>
              <w:lang w:eastAsia="en-NZ"/>
            </w:rPr>
          </w:pPr>
          <w:hyperlink w:anchor="_Toc138941965" w:history="1">
            <w:r w:rsidRPr="00970694">
              <w:rPr>
                <w:rStyle w:val="Hyperlink"/>
                <w:noProof/>
              </w:rPr>
              <w:t>Appendices</w:t>
            </w:r>
            <w:r>
              <w:rPr>
                <w:noProof/>
                <w:webHidden/>
              </w:rPr>
              <w:tab/>
            </w:r>
            <w:r>
              <w:rPr>
                <w:noProof/>
                <w:webHidden/>
              </w:rPr>
              <w:fldChar w:fldCharType="begin"/>
            </w:r>
            <w:r>
              <w:rPr>
                <w:noProof/>
                <w:webHidden/>
              </w:rPr>
              <w:instrText xml:space="preserve"> PAGEREF _Toc138941965 \h </w:instrText>
            </w:r>
            <w:r>
              <w:rPr>
                <w:noProof/>
                <w:webHidden/>
              </w:rPr>
            </w:r>
            <w:r>
              <w:rPr>
                <w:noProof/>
                <w:webHidden/>
              </w:rPr>
              <w:fldChar w:fldCharType="separate"/>
            </w:r>
            <w:r>
              <w:rPr>
                <w:noProof/>
                <w:webHidden/>
              </w:rPr>
              <w:t>16</w:t>
            </w:r>
            <w:r>
              <w:rPr>
                <w:noProof/>
                <w:webHidden/>
              </w:rPr>
              <w:fldChar w:fldCharType="end"/>
            </w:r>
          </w:hyperlink>
        </w:p>
        <w:p w14:paraId="2A461009" w14:textId="6248D20F" w:rsidR="004B78AB" w:rsidRDefault="004B78AB">
          <w:pPr>
            <w:pStyle w:val="TOC2"/>
            <w:tabs>
              <w:tab w:val="right" w:leader="dot" w:pos="9016"/>
            </w:tabs>
            <w:rPr>
              <w:rFonts w:eastAsiaTheme="minorEastAsia"/>
              <w:noProof/>
              <w:color w:val="auto"/>
              <w:lang w:eastAsia="en-NZ"/>
            </w:rPr>
          </w:pPr>
          <w:hyperlink w:anchor="_Toc138941966" w:history="1">
            <w:r w:rsidRPr="00970694">
              <w:rPr>
                <w:rStyle w:val="Hyperlink"/>
                <w:noProof/>
              </w:rPr>
              <w:t>A1 - Marine Mammal Incident Report</w:t>
            </w:r>
            <w:r>
              <w:rPr>
                <w:noProof/>
                <w:webHidden/>
              </w:rPr>
              <w:tab/>
            </w:r>
            <w:r>
              <w:rPr>
                <w:noProof/>
                <w:webHidden/>
              </w:rPr>
              <w:fldChar w:fldCharType="begin"/>
            </w:r>
            <w:r>
              <w:rPr>
                <w:noProof/>
                <w:webHidden/>
              </w:rPr>
              <w:instrText xml:space="preserve"> PAGEREF _Toc138941966 \h </w:instrText>
            </w:r>
            <w:r>
              <w:rPr>
                <w:noProof/>
                <w:webHidden/>
              </w:rPr>
            </w:r>
            <w:r>
              <w:rPr>
                <w:noProof/>
                <w:webHidden/>
              </w:rPr>
              <w:fldChar w:fldCharType="separate"/>
            </w:r>
            <w:r>
              <w:rPr>
                <w:noProof/>
                <w:webHidden/>
              </w:rPr>
              <w:t>16</w:t>
            </w:r>
            <w:r>
              <w:rPr>
                <w:noProof/>
                <w:webHidden/>
              </w:rPr>
              <w:fldChar w:fldCharType="end"/>
            </w:r>
          </w:hyperlink>
        </w:p>
        <w:p w14:paraId="5CE1EF24" w14:textId="18E5C3B0" w:rsidR="004B78AB" w:rsidRDefault="004B78AB">
          <w:pPr>
            <w:pStyle w:val="TOC2"/>
            <w:tabs>
              <w:tab w:val="right" w:leader="dot" w:pos="9016"/>
            </w:tabs>
            <w:rPr>
              <w:rFonts w:eastAsiaTheme="minorEastAsia"/>
              <w:noProof/>
              <w:color w:val="auto"/>
              <w:lang w:eastAsia="en-NZ"/>
            </w:rPr>
          </w:pPr>
          <w:hyperlink w:anchor="_Toc138941967" w:history="1">
            <w:r w:rsidRPr="00970694">
              <w:rPr>
                <w:rStyle w:val="Hyperlink"/>
                <w:noProof/>
              </w:rPr>
              <w:t>A2 - A+ Marine Mammal Response Standard Operating Procedure</w:t>
            </w:r>
            <w:r>
              <w:rPr>
                <w:noProof/>
                <w:webHidden/>
              </w:rPr>
              <w:tab/>
            </w:r>
            <w:r>
              <w:rPr>
                <w:noProof/>
                <w:webHidden/>
              </w:rPr>
              <w:fldChar w:fldCharType="begin"/>
            </w:r>
            <w:r>
              <w:rPr>
                <w:noProof/>
                <w:webHidden/>
              </w:rPr>
              <w:instrText xml:space="preserve"> PAGEREF _Toc138941967 \h </w:instrText>
            </w:r>
            <w:r>
              <w:rPr>
                <w:noProof/>
                <w:webHidden/>
              </w:rPr>
            </w:r>
            <w:r>
              <w:rPr>
                <w:noProof/>
                <w:webHidden/>
              </w:rPr>
              <w:fldChar w:fldCharType="separate"/>
            </w:r>
            <w:r>
              <w:rPr>
                <w:noProof/>
                <w:webHidden/>
              </w:rPr>
              <w:t>17</w:t>
            </w:r>
            <w:r>
              <w:rPr>
                <w:noProof/>
                <w:webHidden/>
              </w:rPr>
              <w:fldChar w:fldCharType="end"/>
            </w:r>
          </w:hyperlink>
        </w:p>
        <w:p w14:paraId="62A00D4F" w14:textId="44E1F935" w:rsidR="004B78AB" w:rsidRDefault="004B78AB">
          <w:pPr>
            <w:pStyle w:val="TOC2"/>
            <w:tabs>
              <w:tab w:val="right" w:leader="dot" w:pos="9016"/>
            </w:tabs>
            <w:rPr>
              <w:rFonts w:eastAsiaTheme="minorEastAsia"/>
              <w:noProof/>
              <w:color w:val="auto"/>
              <w:lang w:eastAsia="en-NZ"/>
            </w:rPr>
          </w:pPr>
          <w:hyperlink w:anchor="_Toc138941968" w:history="1">
            <w:r w:rsidRPr="00970694">
              <w:rPr>
                <w:rStyle w:val="Hyperlink"/>
                <w:noProof/>
              </w:rPr>
              <w:t>A3 – General Boating Protocol</w:t>
            </w:r>
            <w:r>
              <w:rPr>
                <w:noProof/>
                <w:webHidden/>
              </w:rPr>
              <w:tab/>
            </w:r>
            <w:r>
              <w:rPr>
                <w:noProof/>
                <w:webHidden/>
              </w:rPr>
              <w:fldChar w:fldCharType="begin"/>
            </w:r>
            <w:r>
              <w:rPr>
                <w:noProof/>
                <w:webHidden/>
              </w:rPr>
              <w:instrText xml:space="preserve"> PAGEREF _Toc138941968 \h </w:instrText>
            </w:r>
            <w:r>
              <w:rPr>
                <w:noProof/>
                <w:webHidden/>
              </w:rPr>
            </w:r>
            <w:r>
              <w:rPr>
                <w:noProof/>
                <w:webHidden/>
              </w:rPr>
              <w:fldChar w:fldCharType="separate"/>
            </w:r>
            <w:r>
              <w:rPr>
                <w:noProof/>
                <w:webHidden/>
              </w:rPr>
              <w:t>18</w:t>
            </w:r>
            <w:r>
              <w:rPr>
                <w:noProof/>
                <w:webHidden/>
              </w:rPr>
              <w:fldChar w:fldCharType="end"/>
            </w:r>
          </w:hyperlink>
        </w:p>
        <w:p w14:paraId="02BDF164" w14:textId="312B6DF6" w:rsidR="001433BB" w:rsidRDefault="00894F71" w:rsidP="00657662">
          <w:pPr>
            <w:spacing w:before="120" w:after="120"/>
          </w:pPr>
          <w:r>
            <w:rPr>
              <w:b/>
              <w:bCs/>
              <w:noProof/>
              <w:lang w:val="en-US"/>
            </w:rPr>
            <w:fldChar w:fldCharType="end"/>
          </w:r>
        </w:p>
      </w:sdtContent>
    </w:sdt>
    <w:p w14:paraId="3587CF31" w14:textId="00CE0AEB" w:rsidR="001433BB" w:rsidRDefault="001433BB">
      <w:pPr>
        <w:jc w:val="left"/>
      </w:pPr>
      <w:r>
        <w:br w:type="page"/>
      </w:r>
    </w:p>
    <w:p w14:paraId="7B85849A" w14:textId="1AEA0E4D" w:rsidR="00FE24B8" w:rsidRDefault="001433BB" w:rsidP="00C054CC">
      <w:pPr>
        <w:pStyle w:val="Heading1"/>
      </w:pPr>
      <w:bookmarkStart w:id="0" w:name="_Toc138941952"/>
      <w:r>
        <w:lastRenderedPageBreak/>
        <w:t>Purpose</w:t>
      </w:r>
      <w:bookmarkEnd w:id="0"/>
    </w:p>
    <w:p w14:paraId="31FAB993" w14:textId="77777777" w:rsidR="00C054CC" w:rsidRDefault="00C054CC" w:rsidP="00531ABC">
      <w:r>
        <w:t>The purpose of this Wildlife Management Plan (WMP) is to minimise the risk of potential adverse interactions of marine wildlife with activities related to the marine farm including stock, structures, equipment, and vessels.</w:t>
      </w:r>
    </w:p>
    <w:p w14:paraId="7AADFC2A" w14:textId="77777777" w:rsidR="00C054CC" w:rsidRDefault="00C054CC" w:rsidP="00531ABC">
      <w:r>
        <w:t>This document is designed to be used in conjunction with external wildlife identification resources, such as the DOC marine mammal and seabird ID guides.</w:t>
      </w:r>
    </w:p>
    <w:p w14:paraId="1579D7C1" w14:textId="77777777" w:rsidR="00C054CC" w:rsidRDefault="00C054CC" w:rsidP="00531ABC"/>
    <w:p w14:paraId="7E56D410" w14:textId="77777777" w:rsidR="00C054CC" w:rsidRPr="00C054CC" w:rsidRDefault="00C054CC" w:rsidP="00531ABC">
      <w:pPr>
        <w:rPr>
          <w:b/>
          <w:bCs/>
        </w:rPr>
      </w:pPr>
      <w:r w:rsidRPr="00C054CC">
        <w:rPr>
          <w:b/>
          <w:bCs/>
        </w:rPr>
        <w:t>This WMP relates to the following consent conditions:</w:t>
      </w:r>
    </w:p>
    <w:p w14:paraId="6412588E" w14:textId="77777777" w:rsidR="00C054CC" w:rsidRPr="00C054CC" w:rsidRDefault="00C054CC" w:rsidP="00531ABC">
      <w:pPr>
        <w:rPr>
          <w:color w:val="FF0000"/>
        </w:rPr>
      </w:pPr>
      <w:r w:rsidRPr="00C054CC">
        <w:rPr>
          <w:color w:val="FF0000"/>
        </w:rPr>
        <w:t>[Insert relevant council consent condition or reference NESMA. If not a consent requirement, simply write N/A]</w:t>
      </w:r>
    </w:p>
    <w:p w14:paraId="2EDC2B69" w14:textId="77777777" w:rsidR="00C054CC" w:rsidRPr="00C054CC" w:rsidRDefault="00C054CC" w:rsidP="00531ABC">
      <w:pPr>
        <w:rPr>
          <w:color w:val="FF0000"/>
        </w:rPr>
      </w:pPr>
      <w:r w:rsidRPr="00C054CC">
        <w:rPr>
          <w:color w:val="FF0000"/>
        </w:rPr>
        <w:t>•</w:t>
      </w:r>
      <w:r w:rsidRPr="00C054CC">
        <w:rPr>
          <w:color w:val="FF0000"/>
        </w:rPr>
        <w:tab/>
      </w:r>
    </w:p>
    <w:p w14:paraId="1AC04238" w14:textId="77777777" w:rsidR="00C054CC" w:rsidRDefault="00C054CC" w:rsidP="00531ABC"/>
    <w:p w14:paraId="5CB91364" w14:textId="77777777" w:rsidR="00C054CC" w:rsidRPr="00C054CC" w:rsidRDefault="00C054CC" w:rsidP="00531ABC">
      <w:pPr>
        <w:rPr>
          <w:b/>
          <w:bCs/>
        </w:rPr>
      </w:pPr>
      <w:r w:rsidRPr="00C054CC">
        <w:rPr>
          <w:b/>
          <w:bCs/>
        </w:rPr>
        <w:t>The relevant matters of discretion in the National Environmental Standard for Marine Aquaculture (2020) to this WMP are:</w:t>
      </w:r>
    </w:p>
    <w:p w14:paraId="4329D43F" w14:textId="77777777" w:rsidR="00C054CC" w:rsidRDefault="00C054CC" w:rsidP="00531ABC">
      <w:r>
        <w:t>Regulation 18:</w:t>
      </w:r>
    </w:p>
    <w:p w14:paraId="4BC2A89B" w14:textId="05CB1928" w:rsidR="00C054CC" w:rsidRPr="00C054CC" w:rsidRDefault="00C054CC" w:rsidP="00531ABC">
      <w:pPr>
        <w:rPr>
          <w:i/>
          <w:iCs/>
        </w:rPr>
      </w:pPr>
      <w:r w:rsidRPr="00C054CC">
        <w:rPr>
          <w:i/>
          <w:iCs/>
        </w:rPr>
        <w:t>(h) management practices to minimise adverse interactions between marine mammals or seabirds and the marine farm, including entanglements, injury, and mortality.</w:t>
      </w:r>
    </w:p>
    <w:p w14:paraId="670910B0" w14:textId="61D20B80" w:rsidR="00C054CC" w:rsidRPr="00C054CC" w:rsidRDefault="00C054CC" w:rsidP="00531ABC">
      <w:pPr>
        <w:rPr>
          <w:i/>
          <w:iCs/>
        </w:rPr>
      </w:pPr>
      <w:r w:rsidRPr="00C054CC">
        <w:rPr>
          <w:i/>
          <w:iCs/>
        </w:rPr>
        <w:t>(l) information, monitoring, and reporting requirements.</w:t>
      </w:r>
    </w:p>
    <w:p w14:paraId="280903E5" w14:textId="77777777" w:rsidR="00C054CC" w:rsidRDefault="00C054CC" w:rsidP="00531ABC">
      <w:r>
        <w:t>Regulation 20:</w:t>
      </w:r>
    </w:p>
    <w:p w14:paraId="7CE72973" w14:textId="2700071A" w:rsidR="00C054CC" w:rsidRPr="00C054CC" w:rsidRDefault="00C054CC" w:rsidP="00531ABC">
      <w:pPr>
        <w:pStyle w:val="ListParagraph"/>
        <w:numPr>
          <w:ilvl w:val="0"/>
          <w:numId w:val="1"/>
        </w:numPr>
        <w:ind w:left="360"/>
        <w:rPr>
          <w:i/>
          <w:iCs/>
        </w:rPr>
      </w:pPr>
      <w:r w:rsidRPr="00C054CC">
        <w:rPr>
          <w:i/>
          <w:iCs/>
        </w:rPr>
        <w:t>For replacement coastal permits for offshore marine farms under this Part, an additional matter of discretion is the adverse effects of the entanglement of large whales.</w:t>
      </w:r>
    </w:p>
    <w:p w14:paraId="4CE2771A" w14:textId="77777777" w:rsidR="00C054CC" w:rsidRDefault="00C054CC" w:rsidP="00C054CC">
      <w:pPr>
        <w:rPr>
          <w:i/>
          <w:iCs/>
        </w:rPr>
      </w:pPr>
    </w:p>
    <w:p w14:paraId="39D51569" w14:textId="77777777" w:rsidR="007F1D68" w:rsidRDefault="007F1D68">
      <w:pPr>
        <w:jc w:val="left"/>
        <w:rPr>
          <w:rFonts w:ascii="ITC Avant Garde Gothic Demi" w:eastAsiaTheme="majorEastAsia" w:hAnsi="ITC Avant Garde Gothic Demi" w:cstheme="majorBidi"/>
          <w:color w:val="00A4E0"/>
          <w:sz w:val="32"/>
          <w:szCs w:val="32"/>
        </w:rPr>
      </w:pPr>
      <w:r>
        <w:br w:type="page"/>
      </w:r>
    </w:p>
    <w:p w14:paraId="6D34A784" w14:textId="4E1FED07" w:rsidR="001433BB" w:rsidRDefault="001433BB" w:rsidP="00C054CC">
      <w:pPr>
        <w:pStyle w:val="Heading1"/>
      </w:pPr>
      <w:bookmarkStart w:id="1" w:name="_Toc138941953"/>
      <w:r>
        <w:lastRenderedPageBreak/>
        <w:t>Scope &amp; Background</w:t>
      </w:r>
      <w:bookmarkEnd w:id="1"/>
    </w:p>
    <w:p w14:paraId="276C6687" w14:textId="77777777" w:rsidR="00C054CC" w:rsidRDefault="00C054CC" w:rsidP="00531ABC">
      <w:r>
        <w:t>Marine farmers recognise the coastal environment is a shared resource with high biodiversity and social values.  When operating a marine farm, farmers strive to do everything possible to not disturb wildlife on and around marine farms, and ensure all steps are taken to minimise the risk of adverse interactions between marine mammals and marine farms.</w:t>
      </w:r>
    </w:p>
    <w:p w14:paraId="04A607C3" w14:textId="77777777" w:rsidR="00C054CC" w:rsidRDefault="00C054CC" w:rsidP="00531ABC">
      <w:r>
        <w:t>All New Zealand marine mammals are protected under the Marine Mammals Protection Regulations 1992 and the Marine Mammals Protection Act 1978. All other New Zealand marine wildlife including seabirds are protected under the Wildlife Act 1953.</w:t>
      </w:r>
    </w:p>
    <w:p w14:paraId="7DDE2434" w14:textId="3EA33E41" w:rsidR="007F1D68" w:rsidRDefault="00C054CC" w:rsidP="00531ABC">
      <w:r>
        <w:t>It is the policy of this Company that all marine farm staff must comply with this Marine Wildlife Management Plan.</w:t>
      </w:r>
    </w:p>
    <w:p w14:paraId="769117DB" w14:textId="77777777" w:rsidR="00D50739" w:rsidRDefault="00D50739" w:rsidP="00531ABC">
      <w:pPr>
        <w:rPr>
          <w:rStyle w:val="Strong"/>
        </w:rPr>
      </w:pPr>
      <w:r w:rsidRPr="00D50739">
        <w:rPr>
          <w:rStyle w:val="Strong"/>
        </w:rPr>
        <w:t>This Marine Wildlife Management Plan applies to the following farms:</w:t>
      </w:r>
    </w:p>
    <w:tbl>
      <w:tblPr>
        <w:tblStyle w:val="TableGridLight"/>
        <w:tblW w:w="9083" w:type="dxa"/>
        <w:tblInd w:w="-16" w:type="dxa"/>
        <w:tblLook w:val="04A0" w:firstRow="1" w:lastRow="0" w:firstColumn="1" w:lastColumn="0" w:noHBand="0" w:noVBand="1"/>
      </w:tblPr>
      <w:tblGrid>
        <w:gridCol w:w="2846"/>
        <w:gridCol w:w="6237"/>
      </w:tblGrid>
      <w:tr w:rsidR="007130F8" w14:paraId="0A06C67D" w14:textId="77777777" w:rsidTr="00531ABC">
        <w:tc>
          <w:tcPr>
            <w:tcW w:w="2846" w:type="dxa"/>
            <w:shd w:val="clear" w:color="auto" w:fill="D9D9D9" w:themeFill="background1" w:themeFillShade="D9"/>
          </w:tcPr>
          <w:p w14:paraId="0AE9C6C1" w14:textId="03094CF3" w:rsidR="007130F8" w:rsidRPr="007130F8" w:rsidRDefault="007130F8" w:rsidP="007130F8">
            <w:pPr>
              <w:spacing w:before="120" w:after="120"/>
              <w:rPr>
                <w:rStyle w:val="Strong"/>
                <w:color w:val="auto"/>
              </w:rPr>
            </w:pPr>
            <w:r w:rsidRPr="007130F8">
              <w:rPr>
                <w:rStyle w:val="Strong"/>
                <w:color w:val="auto"/>
              </w:rPr>
              <w:t>Farm Consent Number</w:t>
            </w:r>
          </w:p>
        </w:tc>
        <w:tc>
          <w:tcPr>
            <w:tcW w:w="6237" w:type="dxa"/>
            <w:shd w:val="clear" w:color="auto" w:fill="D9D9D9" w:themeFill="background1" w:themeFillShade="D9"/>
          </w:tcPr>
          <w:p w14:paraId="457A9083" w14:textId="7A304BEA" w:rsidR="007130F8" w:rsidRPr="007130F8" w:rsidRDefault="007130F8" w:rsidP="007130F8">
            <w:pPr>
              <w:spacing w:before="120" w:after="120"/>
              <w:rPr>
                <w:rStyle w:val="Strong"/>
                <w:color w:val="auto"/>
              </w:rPr>
            </w:pPr>
            <w:r w:rsidRPr="007130F8">
              <w:rPr>
                <w:rStyle w:val="Strong"/>
                <w:color w:val="auto"/>
              </w:rPr>
              <w:t>Farm Description / Location</w:t>
            </w:r>
          </w:p>
        </w:tc>
      </w:tr>
      <w:tr w:rsidR="007130F8" w14:paraId="513A775E" w14:textId="77777777" w:rsidTr="00531ABC">
        <w:tc>
          <w:tcPr>
            <w:tcW w:w="2846" w:type="dxa"/>
          </w:tcPr>
          <w:p w14:paraId="40F9552B" w14:textId="11CF9FA8" w:rsidR="007130F8" w:rsidRPr="00EC5161" w:rsidRDefault="007130F8" w:rsidP="007130F8">
            <w:pPr>
              <w:spacing w:before="120" w:after="120"/>
              <w:rPr>
                <w:rStyle w:val="Strong"/>
                <w:b w:val="0"/>
                <w:bCs w:val="0"/>
                <w:color w:val="FF0000"/>
              </w:rPr>
            </w:pPr>
            <w:r w:rsidRPr="00EC5161">
              <w:rPr>
                <w:rStyle w:val="Strong"/>
                <w:b w:val="0"/>
                <w:bCs w:val="0"/>
                <w:color w:val="FF0000"/>
              </w:rPr>
              <w:t>[List Farms]</w:t>
            </w:r>
          </w:p>
        </w:tc>
        <w:tc>
          <w:tcPr>
            <w:tcW w:w="6237" w:type="dxa"/>
          </w:tcPr>
          <w:p w14:paraId="38452F75" w14:textId="36A194E6" w:rsidR="007130F8" w:rsidRPr="00EC5161" w:rsidRDefault="007130F8" w:rsidP="007130F8">
            <w:pPr>
              <w:spacing w:before="120" w:after="120"/>
              <w:rPr>
                <w:rStyle w:val="Strong"/>
                <w:b w:val="0"/>
                <w:bCs w:val="0"/>
                <w:color w:val="FF0000"/>
              </w:rPr>
            </w:pPr>
            <w:r w:rsidRPr="00EC5161">
              <w:rPr>
                <w:rStyle w:val="Strong"/>
                <w:b w:val="0"/>
                <w:bCs w:val="0"/>
                <w:color w:val="FF0000"/>
              </w:rPr>
              <w:t>[</w:t>
            </w:r>
            <w:proofErr w:type="gramStart"/>
            <w:r w:rsidRPr="00EC5161">
              <w:rPr>
                <w:rStyle w:val="Strong"/>
                <w:b w:val="0"/>
                <w:bCs w:val="0"/>
                <w:color w:val="FF0000"/>
              </w:rPr>
              <w:t>E.g.</w:t>
            </w:r>
            <w:proofErr w:type="gramEnd"/>
            <w:r w:rsidRPr="00EC5161">
              <w:rPr>
                <w:rStyle w:val="Strong"/>
                <w:b w:val="0"/>
                <w:bCs w:val="0"/>
                <w:color w:val="FF0000"/>
              </w:rPr>
              <w:t xml:space="preserve"> Land based RAS, Catherine Cove sea pens, etc]</w:t>
            </w:r>
          </w:p>
        </w:tc>
      </w:tr>
      <w:tr w:rsidR="007130F8" w14:paraId="4892BBCB" w14:textId="77777777" w:rsidTr="00531ABC">
        <w:tc>
          <w:tcPr>
            <w:tcW w:w="2846" w:type="dxa"/>
          </w:tcPr>
          <w:p w14:paraId="4B021F26" w14:textId="77777777" w:rsidR="007130F8" w:rsidRPr="007130F8" w:rsidRDefault="007130F8" w:rsidP="007130F8">
            <w:pPr>
              <w:spacing w:before="120" w:after="120"/>
              <w:rPr>
                <w:rStyle w:val="Strong"/>
                <w:b w:val="0"/>
                <w:bCs w:val="0"/>
                <w:color w:val="auto"/>
              </w:rPr>
            </w:pPr>
          </w:p>
        </w:tc>
        <w:tc>
          <w:tcPr>
            <w:tcW w:w="6237" w:type="dxa"/>
          </w:tcPr>
          <w:p w14:paraId="2B71D204" w14:textId="77777777" w:rsidR="007130F8" w:rsidRPr="007130F8" w:rsidRDefault="007130F8" w:rsidP="007130F8">
            <w:pPr>
              <w:spacing w:before="120" w:after="120"/>
              <w:rPr>
                <w:rStyle w:val="Strong"/>
                <w:b w:val="0"/>
                <w:bCs w:val="0"/>
                <w:color w:val="auto"/>
              </w:rPr>
            </w:pPr>
          </w:p>
        </w:tc>
      </w:tr>
      <w:tr w:rsidR="007130F8" w14:paraId="2BC84203" w14:textId="77777777" w:rsidTr="00531ABC">
        <w:tc>
          <w:tcPr>
            <w:tcW w:w="2846" w:type="dxa"/>
          </w:tcPr>
          <w:p w14:paraId="403B3A81" w14:textId="77777777" w:rsidR="007130F8" w:rsidRPr="007130F8" w:rsidRDefault="007130F8" w:rsidP="007130F8">
            <w:pPr>
              <w:spacing w:before="120" w:after="120"/>
              <w:rPr>
                <w:rStyle w:val="Strong"/>
                <w:b w:val="0"/>
                <w:bCs w:val="0"/>
                <w:color w:val="auto"/>
              </w:rPr>
            </w:pPr>
          </w:p>
        </w:tc>
        <w:tc>
          <w:tcPr>
            <w:tcW w:w="6237" w:type="dxa"/>
          </w:tcPr>
          <w:p w14:paraId="3B4045F3" w14:textId="77777777" w:rsidR="007130F8" w:rsidRPr="007130F8" w:rsidRDefault="007130F8" w:rsidP="007130F8">
            <w:pPr>
              <w:spacing w:before="120" w:after="120"/>
              <w:rPr>
                <w:rStyle w:val="Strong"/>
                <w:b w:val="0"/>
                <w:bCs w:val="0"/>
                <w:color w:val="auto"/>
              </w:rPr>
            </w:pPr>
          </w:p>
        </w:tc>
      </w:tr>
      <w:tr w:rsidR="007130F8" w14:paraId="7A4C717A" w14:textId="77777777" w:rsidTr="00531ABC">
        <w:tc>
          <w:tcPr>
            <w:tcW w:w="2846" w:type="dxa"/>
          </w:tcPr>
          <w:p w14:paraId="3C99328D" w14:textId="77777777" w:rsidR="007130F8" w:rsidRPr="007130F8" w:rsidRDefault="007130F8" w:rsidP="007130F8">
            <w:pPr>
              <w:spacing w:before="120" w:after="120"/>
              <w:rPr>
                <w:rStyle w:val="Strong"/>
                <w:b w:val="0"/>
                <w:bCs w:val="0"/>
                <w:color w:val="auto"/>
              </w:rPr>
            </w:pPr>
          </w:p>
        </w:tc>
        <w:tc>
          <w:tcPr>
            <w:tcW w:w="6237" w:type="dxa"/>
          </w:tcPr>
          <w:p w14:paraId="5C350D4F" w14:textId="77777777" w:rsidR="007130F8" w:rsidRPr="007130F8" w:rsidRDefault="007130F8" w:rsidP="007130F8">
            <w:pPr>
              <w:spacing w:before="120" w:after="120"/>
              <w:rPr>
                <w:rStyle w:val="Strong"/>
                <w:b w:val="0"/>
                <w:bCs w:val="0"/>
                <w:color w:val="auto"/>
              </w:rPr>
            </w:pPr>
          </w:p>
        </w:tc>
      </w:tr>
      <w:tr w:rsidR="007130F8" w14:paraId="3E7650CA" w14:textId="77777777" w:rsidTr="00531ABC">
        <w:tc>
          <w:tcPr>
            <w:tcW w:w="2846" w:type="dxa"/>
          </w:tcPr>
          <w:p w14:paraId="61AA5718" w14:textId="77777777" w:rsidR="007130F8" w:rsidRPr="007130F8" w:rsidRDefault="007130F8" w:rsidP="007130F8">
            <w:pPr>
              <w:spacing w:before="120" w:after="120"/>
              <w:rPr>
                <w:rStyle w:val="Strong"/>
                <w:b w:val="0"/>
                <w:bCs w:val="0"/>
                <w:color w:val="auto"/>
              </w:rPr>
            </w:pPr>
          </w:p>
        </w:tc>
        <w:tc>
          <w:tcPr>
            <w:tcW w:w="6237" w:type="dxa"/>
          </w:tcPr>
          <w:p w14:paraId="5EDC24A2" w14:textId="77777777" w:rsidR="007130F8" w:rsidRPr="007130F8" w:rsidRDefault="007130F8" w:rsidP="007130F8">
            <w:pPr>
              <w:spacing w:before="120" w:after="120"/>
              <w:rPr>
                <w:rStyle w:val="Strong"/>
                <w:b w:val="0"/>
                <w:bCs w:val="0"/>
                <w:color w:val="auto"/>
              </w:rPr>
            </w:pPr>
          </w:p>
        </w:tc>
      </w:tr>
      <w:tr w:rsidR="007130F8" w14:paraId="76530717" w14:textId="77777777" w:rsidTr="00531ABC">
        <w:tc>
          <w:tcPr>
            <w:tcW w:w="2846" w:type="dxa"/>
          </w:tcPr>
          <w:p w14:paraId="5C062B79" w14:textId="77777777" w:rsidR="007130F8" w:rsidRPr="007130F8" w:rsidRDefault="007130F8" w:rsidP="007130F8">
            <w:pPr>
              <w:spacing w:before="120" w:after="120"/>
              <w:rPr>
                <w:rStyle w:val="Strong"/>
                <w:b w:val="0"/>
                <w:bCs w:val="0"/>
                <w:color w:val="auto"/>
              </w:rPr>
            </w:pPr>
          </w:p>
        </w:tc>
        <w:tc>
          <w:tcPr>
            <w:tcW w:w="6237" w:type="dxa"/>
          </w:tcPr>
          <w:p w14:paraId="73BEB5D8" w14:textId="77777777" w:rsidR="007130F8" w:rsidRPr="007130F8" w:rsidRDefault="007130F8" w:rsidP="007130F8">
            <w:pPr>
              <w:spacing w:before="120" w:after="120"/>
              <w:rPr>
                <w:rStyle w:val="Strong"/>
                <w:b w:val="0"/>
                <w:bCs w:val="0"/>
                <w:color w:val="auto"/>
              </w:rPr>
            </w:pPr>
          </w:p>
        </w:tc>
      </w:tr>
      <w:tr w:rsidR="007130F8" w14:paraId="75D1C136" w14:textId="77777777" w:rsidTr="00531ABC">
        <w:tc>
          <w:tcPr>
            <w:tcW w:w="2846" w:type="dxa"/>
          </w:tcPr>
          <w:p w14:paraId="6A4405A6" w14:textId="77777777" w:rsidR="007130F8" w:rsidRPr="007130F8" w:rsidRDefault="007130F8" w:rsidP="007130F8">
            <w:pPr>
              <w:spacing w:before="120" w:after="120"/>
              <w:rPr>
                <w:rStyle w:val="Strong"/>
                <w:b w:val="0"/>
                <w:bCs w:val="0"/>
                <w:color w:val="auto"/>
              </w:rPr>
            </w:pPr>
          </w:p>
        </w:tc>
        <w:tc>
          <w:tcPr>
            <w:tcW w:w="6237" w:type="dxa"/>
          </w:tcPr>
          <w:p w14:paraId="4E999ABA" w14:textId="77777777" w:rsidR="007130F8" w:rsidRPr="007130F8" w:rsidRDefault="007130F8" w:rsidP="007130F8">
            <w:pPr>
              <w:spacing w:before="120" w:after="120"/>
              <w:rPr>
                <w:rStyle w:val="Strong"/>
                <w:b w:val="0"/>
                <w:bCs w:val="0"/>
                <w:color w:val="auto"/>
              </w:rPr>
            </w:pPr>
          </w:p>
        </w:tc>
      </w:tr>
    </w:tbl>
    <w:p w14:paraId="68E7AC9B" w14:textId="77777777" w:rsidR="00D50739" w:rsidRDefault="00D50739" w:rsidP="00531ABC"/>
    <w:p w14:paraId="1AD59851" w14:textId="77777777" w:rsidR="00D50739" w:rsidRPr="007F1D68" w:rsidRDefault="00D50739" w:rsidP="00531ABC">
      <w:pPr>
        <w:rPr>
          <w:rStyle w:val="Strong"/>
        </w:rPr>
      </w:pPr>
      <w:r w:rsidRPr="007F1D68">
        <w:rPr>
          <w:rStyle w:val="Strong"/>
        </w:rPr>
        <w:t>Farm Maps:</w:t>
      </w:r>
    </w:p>
    <w:p w14:paraId="78EC1707" w14:textId="0F412562" w:rsidR="00D50739" w:rsidRPr="007F1D68" w:rsidRDefault="00D50739" w:rsidP="00531ABC">
      <w:pPr>
        <w:rPr>
          <w:color w:val="FF0000"/>
        </w:rPr>
      </w:pPr>
      <w:r w:rsidRPr="007F1D68">
        <w:rPr>
          <w:color w:val="FF0000"/>
        </w:rPr>
        <w:t>[Insert maps showing farm locations]</w:t>
      </w:r>
    </w:p>
    <w:p w14:paraId="76BAD345" w14:textId="77777777" w:rsidR="007F1D68" w:rsidRDefault="007F1D68">
      <w:pPr>
        <w:jc w:val="left"/>
        <w:rPr>
          <w:rFonts w:ascii="ITC Avant Garde Gothic Demi" w:eastAsiaTheme="majorEastAsia" w:hAnsi="ITC Avant Garde Gothic Demi" w:cstheme="majorBidi"/>
          <w:color w:val="00A4E0"/>
          <w:sz w:val="32"/>
          <w:szCs w:val="32"/>
        </w:rPr>
      </w:pPr>
      <w:r>
        <w:br w:type="page"/>
      </w:r>
    </w:p>
    <w:p w14:paraId="7F0D67B1" w14:textId="6A10C6BB" w:rsidR="001433BB" w:rsidRDefault="001433BB" w:rsidP="00C054CC">
      <w:pPr>
        <w:pStyle w:val="Heading1"/>
      </w:pPr>
      <w:bookmarkStart w:id="2" w:name="_Toc138941954"/>
      <w:r>
        <w:lastRenderedPageBreak/>
        <w:t>Resources</w:t>
      </w:r>
      <w:r w:rsidR="00FA7AEF">
        <w:t xml:space="preserve"> &amp; References</w:t>
      </w:r>
      <w:bookmarkEnd w:id="2"/>
    </w:p>
    <w:p w14:paraId="27662B26" w14:textId="26BC14D2" w:rsidR="007F1D68" w:rsidRDefault="007F1D68" w:rsidP="007F1D68">
      <w:r>
        <w:t xml:space="preserve">The below resources have been used to inform the </w:t>
      </w:r>
      <w:r w:rsidR="008E2B9A">
        <w:t xml:space="preserve">information, </w:t>
      </w:r>
      <w:r>
        <w:t>guidelines</w:t>
      </w:r>
      <w:r w:rsidR="008E2B9A">
        <w:t>,</w:t>
      </w:r>
      <w:r>
        <w:t xml:space="preserve"> and protocols outlined in this Marine Wildlife Management Plan. </w:t>
      </w:r>
    </w:p>
    <w:p w14:paraId="15922A46" w14:textId="75C23F74" w:rsidR="007F1D68" w:rsidRDefault="007F1D68" w:rsidP="007F1D68">
      <w:pPr>
        <w:pStyle w:val="ListParagraph"/>
        <w:numPr>
          <w:ilvl w:val="0"/>
          <w:numId w:val="2"/>
        </w:numPr>
        <w:jc w:val="left"/>
      </w:pPr>
      <w:r>
        <w:t xml:space="preserve">DOC Seabird ID guide - </w:t>
      </w:r>
      <w:hyperlink r:id="rId12" w:history="1">
        <w:r w:rsidRPr="0069271B">
          <w:rPr>
            <w:rStyle w:val="Hyperlink"/>
          </w:rPr>
          <w:t>https://www.doc.govt.nz/globalassets/documents/conservation/marine-and-coastal/fishing/fishers-guide-nz-seabirds.pdf</w:t>
        </w:r>
      </w:hyperlink>
    </w:p>
    <w:p w14:paraId="236C6E43" w14:textId="491C7C52" w:rsidR="007F1D68" w:rsidRDefault="007F1D68" w:rsidP="007F1D68">
      <w:pPr>
        <w:pStyle w:val="ListParagraph"/>
        <w:numPr>
          <w:ilvl w:val="0"/>
          <w:numId w:val="2"/>
        </w:numPr>
        <w:jc w:val="left"/>
      </w:pPr>
      <w:r>
        <w:t xml:space="preserve">DOC Shorebird Species Guide - </w:t>
      </w:r>
      <w:hyperlink r:id="rId13" w:history="1">
        <w:r w:rsidRPr="0069271B">
          <w:rPr>
            <w:rStyle w:val="Hyperlink"/>
          </w:rPr>
          <w:t>https://www.doc.govt.nz/globalassets/documents/conservation/native-animals/birds/sea-and-shore/whats-that-shorebird-brochure.pdf</w:t>
        </w:r>
      </w:hyperlink>
    </w:p>
    <w:p w14:paraId="11CEC7F9" w14:textId="243C0277" w:rsidR="007F1D68" w:rsidRDefault="007F1D68" w:rsidP="007F1D68">
      <w:pPr>
        <w:pStyle w:val="ListParagraph"/>
        <w:numPr>
          <w:ilvl w:val="0"/>
          <w:numId w:val="2"/>
        </w:numPr>
        <w:jc w:val="left"/>
      </w:pPr>
      <w:r>
        <w:t xml:space="preserve">DOC Whale ID Posters - </w:t>
      </w:r>
      <w:hyperlink r:id="rId14" w:history="1">
        <w:r w:rsidRPr="0069271B">
          <w:rPr>
            <w:rStyle w:val="Hyperlink"/>
          </w:rPr>
          <w:t>https://www.doc.govt.nz/globalassets/documents/conservation/native-animals/marine-mammals/whale-id-posters-web.pdf</w:t>
        </w:r>
      </w:hyperlink>
    </w:p>
    <w:p w14:paraId="44DA67CF" w14:textId="3779B88F" w:rsidR="007F1D68" w:rsidRDefault="007F1D68" w:rsidP="007F1D68">
      <w:pPr>
        <w:pStyle w:val="ListParagraph"/>
        <w:numPr>
          <w:ilvl w:val="0"/>
          <w:numId w:val="2"/>
        </w:numPr>
        <w:jc w:val="left"/>
      </w:pPr>
      <w:r>
        <w:t xml:space="preserve">DOC Marine Mammal ID Flip Cards – </w:t>
      </w:r>
      <w:hyperlink r:id="rId15" w:history="1">
        <w:r w:rsidRPr="0069271B">
          <w:rPr>
            <w:rStyle w:val="Hyperlink"/>
          </w:rPr>
          <w:t>https://www.doc.govt.nz/globalassets/documents/conservation/native-animals/marine-mammals/whale-id-flip-cards-web.pdf</w:t>
        </w:r>
      </w:hyperlink>
    </w:p>
    <w:p w14:paraId="09CD4D90" w14:textId="6DAD0DCD" w:rsidR="007F1D68" w:rsidRDefault="007F1D68" w:rsidP="007F1D68">
      <w:pPr>
        <w:pStyle w:val="ListParagraph"/>
        <w:numPr>
          <w:ilvl w:val="0"/>
          <w:numId w:val="2"/>
        </w:numPr>
        <w:jc w:val="left"/>
      </w:pPr>
      <w:r>
        <w:t xml:space="preserve">DOC Marine Mammal Sighting Reporting Guide - </w:t>
      </w:r>
      <w:hyperlink r:id="rId16" w:history="1">
        <w:r w:rsidRPr="0069271B">
          <w:rPr>
            <w:rStyle w:val="Hyperlink"/>
          </w:rPr>
          <w:t>https://www.doc.govt.nz/globalassets/documents/conservation/native-animals/marine-mammals/have-you-seen-marine-mammals.pdf</w:t>
        </w:r>
      </w:hyperlink>
    </w:p>
    <w:p w14:paraId="2B3D33F0" w14:textId="56416130" w:rsidR="007F1D68" w:rsidRDefault="007F1D68" w:rsidP="007F1D68">
      <w:pPr>
        <w:pStyle w:val="ListParagraph"/>
        <w:numPr>
          <w:ilvl w:val="0"/>
          <w:numId w:val="2"/>
        </w:numPr>
        <w:jc w:val="left"/>
      </w:pPr>
      <w:r>
        <w:t xml:space="preserve">DOC Behaviour around Marine Mammals Guide - </w:t>
      </w:r>
      <w:hyperlink r:id="rId17" w:history="1">
        <w:r w:rsidRPr="0069271B">
          <w:rPr>
            <w:rStyle w:val="Hyperlink"/>
          </w:rPr>
          <w:t>https://www.doc.govt.nz/globalassets/documents/conservation/native-animals/marine-mammals/marine-mammal-regulations-summary.pdf</w:t>
        </w:r>
      </w:hyperlink>
    </w:p>
    <w:p w14:paraId="46108196" w14:textId="15C7EB8E" w:rsidR="007F1D68" w:rsidRDefault="007F1D68" w:rsidP="007F1D68">
      <w:pPr>
        <w:pStyle w:val="ListParagraph"/>
        <w:numPr>
          <w:ilvl w:val="0"/>
          <w:numId w:val="2"/>
        </w:numPr>
        <w:jc w:val="left"/>
      </w:pPr>
      <w:r>
        <w:t xml:space="preserve">DOC Marine Mammal Ranges and Breeding Grounds Poster - </w:t>
      </w:r>
      <w:hyperlink r:id="rId18" w:history="1">
        <w:r w:rsidRPr="0069271B">
          <w:rPr>
            <w:rStyle w:val="Hyperlink"/>
          </w:rPr>
          <w:t>https://www.doc.govt.nz/about-us/science-publications/conservation-publications/native-animals/marine-mammals/marine-mammals-of-nz-poster/</w:t>
        </w:r>
      </w:hyperlink>
    </w:p>
    <w:p w14:paraId="02483754" w14:textId="42094A71" w:rsidR="007F1D68" w:rsidRDefault="007F1D68" w:rsidP="007F1D68">
      <w:pPr>
        <w:pStyle w:val="ListParagraph"/>
        <w:numPr>
          <w:ilvl w:val="0"/>
          <w:numId w:val="2"/>
        </w:numPr>
        <w:jc w:val="left"/>
      </w:pPr>
      <w:r>
        <w:t xml:space="preserve">DOC Marine Mammal Conservation Status Guide - </w:t>
      </w:r>
      <w:hyperlink r:id="rId19" w:history="1">
        <w:r w:rsidRPr="0069271B">
          <w:rPr>
            <w:rStyle w:val="Hyperlink"/>
          </w:rPr>
          <w:t>https://www.doc.govt.nz/globalassets/documents/science-and-technical/nztcs29entire.pdf</w:t>
        </w:r>
      </w:hyperlink>
    </w:p>
    <w:p w14:paraId="06163F50" w14:textId="31EC44A9" w:rsidR="007F1D68" w:rsidRPr="0070651A" w:rsidRDefault="007F1D68" w:rsidP="00A03783">
      <w:pPr>
        <w:pStyle w:val="ListParagraph"/>
        <w:numPr>
          <w:ilvl w:val="0"/>
          <w:numId w:val="2"/>
        </w:numPr>
        <w:jc w:val="left"/>
        <w:rPr>
          <w:rStyle w:val="Hyperlink"/>
          <w:color w:val="231F20"/>
          <w:u w:val="none"/>
        </w:rPr>
      </w:pPr>
      <w:r>
        <w:t xml:space="preserve">NZ Birds Online – Bird Encyclopaedia – </w:t>
      </w:r>
      <w:hyperlink r:id="rId20" w:history="1">
        <w:r w:rsidRPr="0069271B">
          <w:rPr>
            <w:rStyle w:val="Hyperlink"/>
          </w:rPr>
          <w:t>https://nzbirdsonline.org.nz/</w:t>
        </w:r>
      </w:hyperlink>
    </w:p>
    <w:p w14:paraId="44979AB4" w14:textId="3D78AA42" w:rsidR="0070651A" w:rsidRPr="00F30186" w:rsidRDefault="0070651A" w:rsidP="00A03783">
      <w:pPr>
        <w:pStyle w:val="ListParagraph"/>
        <w:numPr>
          <w:ilvl w:val="0"/>
          <w:numId w:val="2"/>
        </w:numPr>
        <w:jc w:val="left"/>
        <w:rPr>
          <w:rStyle w:val="Hyperlink"/>
          <w:color w:val="231F20"/>
          <w:u w:val="none"/>
        </w:rPr>
      </w:pPr>
      <w:r w:rsidRPr="0070651A">
        <w:t xml:space="preserve">MPI (2013). Literature Review of Ecological Effects of Aquaculture. Chapter 4. Effects on Marine Mammals (authored by D. Clement, 2013). </w:t>
      </w:r>
      <w:hyperlink r:id="rId21" w:history="1">
        <w:r w:rsidRPr="00201EB0">
          <w:rPr>
            <w:rStyle w:val="Hyperlink"/>
          </w:rPr>
          <w:t>https://www.mpi.govt.nz/dmsdocument/3752-Literature-Review-of-Ecological-Effects-of-Aquaculture-Chapter-4-Effects-on-Marine-Mammals</w:t>
        </w:r>
      </w:hyperlink>
    </w:p>
    <w:p w14:paraId="30A98A00" w14:textId="46D91C38" w:rsidR="00F30186" w:rsidRDefault="00F30186" w:rsidP="00A03783">
      <w:pPr>
        <w:pStyle w:val="ListParagraph"/>
        <w:numPr>
          <w:ilvl w:val="0"/>
          <w:numId w:val="2"/>
        </w:numPr>
        <w:jc w:val="left"/>
      </w:pPr>
      <w:r w:rsidRPr="00F30186">
        <w:t>Chapter 6. Seabird interactions (authored by P. Sagar, 2013)</w:t>
      </w:r>
      <w:r>
        <w:t xml:space="preserve"> </w:t>
      </w:r>
      <w:hyperlink r:id="rId22" w:history="1">
        <w:r w:rsidRPr="00A41E41">
          <w:rPr>
            <w:rStyle w:val="Hyperlink"/>
          </w:rPr>
          <w:t>https://www.mpi.govt.nz/dmsdocument/3754-Literature-Review-of-Ecological-Effects-of-Aquaculture-Chapter-6-Seabird-Interactions</w:t>
        </w:r>
      </w:hyperlink>
    </w:p>
    <w:p w14:paraId="1D426A8A" w14:textId="77777777" w:rsidR="00F85DA1" w:rsidRPr="00C054CC" w:rsidRDefault="00F85DA1" w:rsidP="00F85DA1">
      <w:pPr>
        <w:jc w:val="left"/>
      </w:pPr>
    </w:p>
    <w:p w14:paraId="36059D41" w14:textId="77777777" w:rsidR="006006A7" w:rsidRDefault="006006A7">
      <w:pPr>
        <w:jc w:val="left"/>
        <w:rPr>
          <w:rFonts w:ascii="ITC Avant Garde Gothic Demi" w:eastAsiaTheme="majorEastAsia" w:hAnsi="ITC Avant Garde Gothic Demi" w:cstheme="majorBidi"/>
          <w:color w:val="00A4E0"/>
          <w:sz w:val="32"/>
          <w:szCs w:val="32"/>
        </w:rPr>
      </w:pPr>
      <w:r>
        <w:br w:type="page"/>
      </w:r>
    </w:p>
    <w:p w14:paraId="3D992741" w14:textId="139D277F" w:rsidR="001433BB" w:rsidRDefault="001433BB" w:rsidP="00C054CC">
      <w:pPr>
        <w:pStyle w:val="Heading1"/>
      </w:pPr>
      <w:bookmarkStart w:id="3" w:name="_Toc138941955"/>
      <w:r>
        <w:lastRenderedPageBreak/>
        <w:t xml:space="preserve">Potential </w:t>
      </w:r>
      <w:r w:rsidR="00BA3F3C">
        <w:t>Interactions</w:t>
      </w:r>
      <w:r w:rsidR="00F30186">
        <w:t xml:space="preserve"> </w:t>
      </w:r>
      <w:r w:rsidR="00BA3F3C">
        <w:t>with</w:t>
      </w:r>
      <w:r w:rsidR="00F30186">
        <w:t xml:space="preserve"> Wildlife</w:t>
      </w:r>
      <w:bookmarkEnd w:id="3"/>
    </w:p>
    <w:p w14:paraId="220C04DC" w14:textId="2D4F66EA" w:rsidR="00F85DA1" w:rsidRDefault="00F85DA1" w:rsidP="004108FA">
      <w:r>
        <w:t xml:space="preserve">The potential </w:t>
      </w:r>
      <w:r w:rsidR="000E5890">
        <w:t xml:space="preserve">interactions of </w:t>
      </w:r>
      <w:r>
        <w:t xml:space="preserve">marine mammal wildlife </w:t>
      </w:r>
      <w:r w:rsidR="000E5890">
        <w:t xml:space="preserve">with </w:t>
      </w:r>
      <w:r>
        <w:t xml:space="preserve">Aquaculture farming operations </w:t>
      </w:r>
      <w:r w:rsidR="004108FA">
        <w:t xml:space="preserve">are described below. </w:t>
      </w:r>
      <w:r w:rsidR="004108FA" w:rsidRPr="004108FA">
        <w:rPr>
          <w:color w:val="FF0000"/>
        </w:rPr>
        <w:t xml:space="preserve">[If there are additional potential effects relating to your specific farming practices make sure you add them here – included are just the potential effects relevant to </w:t>
      </w:r>
      <w:r w:rsidR="004108FA">
        <w:rPr>
          <w:color w:val="FF0000"/>
        </w:rPr>
        <w:t>most</w:t>
      </w:r>
      <w:r w:rsidR="004108FA" w:rsidRPr="004108FA">
        <w:rPr>
          <w:color w:val="FF0000"/>
        </w:rPr>
        <w:t xml:space="preserve"> aquaculture]</w:t>
      </w:r>
    </w:p>
    <w:tbl>
      <w:tblPr>
        <w:tblStyle w:val="TableGrid"/>
        <w:tblW w:w="9067" w:type="dxa"/>
        <w:tblLook w:val="04A0" w:firstRow="1" w:lastRow="0" w:firstColumn="1" w:lastColumn="0" w:noHBand="0" w:noVBand="1"/>
      </w:tblPr>
      <w:tblGrid>
        <w:gridCol w:w="2122"/>
        <w:gridCol w:w="4536"/>
        <w:gridCol w:w="2409"/>
      </w:tblGrid>
      <w:tr w:rsidR="00F85DA1" w14:paraId="49294753" w14:textId="77777777" w:rsidTr="00E87D2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2" w:type="dxa"/>
            <w:vAlign w:val="center"/>
          </w:tcPr>
          <w:p w14:paraId="597C40EF" w14:textId="743BC64C" w:rsidR="00F85DA1" w:rsidRPr="00114248" w:rsidRDefault="00F85DA1" w:rsidP="00F85DA1">
            <w:pPr>
              <w:spacing w:before="120" w:after="120"/>
              <w:jc w:val="left"/>
              <w:rPr>
                <w:color w:val="FFFFFF" w:themeColor="background1"/>
                <w:sz w:val="24"/>
                <w:szCs w:val="24"/>
              </w:rPr>
            </w:pPr>
            <w:r w:rsidRPr="00114248">
              <w:rPr>
                <w:color w:val="FFFFFF" w:themeColor="background1"/>
                <w:sz w:val="24"/>
                <w:szCs w:val="24"/>
              </w:rPr>
              <w:t xml:space="preserve">Potential </w:t>
            </w:r>
            <w:r w:rsidR="000E5890" w:rsidRPr="00114248">
              <w:rPr>
                <w:color w:val="FFFFFF" w:themeColor="background1"/>
                <w:sz w:val="24"/>
                <w:szCs w:val="24"/>
              </w:rPr>
              <w:t>Interaction</w:t>
            </w:r>
          </w:p>
        </w:tc>
        <w:tc>
          <w:tcPr>
            <w:tcW w:w="4536" w:type="dxa"/>
            <w:vAlign w:val="center"/>
          </w:tcPr>
          <w:p w14:paraId="0ED3F7B4" w14:textId="528B02B6" w:rsidR="00F85DA1" w:rsidRPr="00114248" w:rsidRDefault="00F85DA1" w:rsidP="00F85DA1">
            <w:pPr>
              <w:spacing w:before="120" w:after="120"/>
              <w:jc w:val="left"/>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114248">
              <w:rPr>
                <w:color w:val="FFFFFF" w:themeColor="background1"/>
                <w:sz w:val="24"/>
                <w:szCs w:val="24"/>
              </w:rPr>
              <w:t>Summary of potential effect(s)</w:t>
            </w:r>
          </w:p>
        </w:tc>
        <w:tc>
          <w:tcPr>
            <w:tcW w:w="2409" w:type="dxa"/>
            <w:vAlign w:val="center"/>
          </w:tcPr>
          <w:p w14:paraId="74D276ED" w14:textId="657711AB" w:rsidR="00F85DA1" w:rsidRPr="00114248" w:rsidRDefault="00F85DA1" w:rsidP="00F85DA1">
            <w:pPr>
              <w:spacing w:before="120" w:after="120"/>
              <w:jc w:val="left"/>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114248">
              <w:rPr>
                <w:color w:val="FFFFFF" w:themeColor="background1"/>
                <w:sz w:val="24"/>
                <w:szCs w:val="24"/>
              </w:rPr>
              <w:t>Comment</w:t>
            </w:r>
          </w:p>
        </w:tc>
      </w:tr>
      <w:tr w:rsidR="00F85DA1" w14:paraId="5AE7FDED" w14:textId="77777777" w:rsidTr="00E87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FA22447" w14:textId="47927ED6" w:rsidR="00F85DA1" w:rsidRPr="00063E01" w:rsidRDefault="00E87D20" w:rsidP="00E87D20">
            <w:pPr>
              <w:spacing w:before="120" w:after="120"/>
              <w:jc w:val="left"/>
              <w:rPr>
                <w:b w:val="0"/>
                <w:bCs w:val="0"/>
                <w:sz w:val="22"/>
                <w:szCs w:val="22"/>
              </w:rPr>
            </w:pPr>
            <w:r w:rsidRPr="00063E01">
              <w:rPr>
                <w:b w:val="0"/>
                <w:bCs w:val="0"/>
                <w:sz w:val="22"/>
                <w:szCs w:val="22"/>
              </w:rPr>
              <w:t>Entanglement</w:t>
            </w:r>
            <w:r w:rsidR="006006A7" w:rsidRPr="00063E01">
              <w:rPr>
                <w:b w:val="0"/>
                <w:bCs w:val="0"/>
                <w:sz w:val="22"/>
                <w:szCs w:val="22"/>
              </w:rPr>
              <w:t xml:space="preserve"> </w:t>
            </w:r>
          </w:p>
        </w:tc>
        <w:tc>
          <w:tcPr>
            <w:tcW w:w="4536" w:type="dxa"/>
          </w:tcPr>
          <w:p w14:paraId="71A5B569" w14:textId="36BE705E" w:rsidR="00F85DA1" w:rsidRPr="00063E01" w:rsidRDefault="00E87D20" w:rsidP="00E87D20">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 xml:space="preserve">Physical interactions between aquaculture and marine mammals can lead to an increased risk of entanglement. The risk of entanglement increases as </w:t>
            </w:r>
            <w:r w:rsidR="004C14A1" w:rsidRPr="00063E01">
              <w:rPr>
                <w:sz w:val="22"/>
                <w:szCs w:val="22"/>
              </w:rPr>
              <w:t xml:space="preserve">wildlife </w:t>
            </w:r>
            <w:r w:rsidR="001B09B4" w:rsidRPr="00063E01">
              <w:rPr>
                <w:sz w:val="22"/>
                <w:szCs w:val="22"/>
              </w:rPr>
              <w:t>tends</w:t>
            </w:r>
            <w:r w:rsidRPr="00063E01">
              <w:rPr>
                <w:sz w:val="22"/>
                <w:szCs w:val="22"/>
              </w:rPr>
              <w:t xml:space="preserve"> to be attracted to associated </w:t>
            </w:r>
            <w:r w:rsidR="004C14A1" w:rsidRPr="00063E01">
              <w:rPr>
                <w:sz w:val="22"/>
                <w:szCs w:val="22"/>
              </w:rPr>
              <w:t>schools of</w:t>
            </w:r>
            <w:r w:rsidRPr="00063E01">
              <w:rPr>
                <w:sz w:val="22"/>
                <w:szCs w:val="22"/>
              </w:rPr>
              <w:t xml:space="preserve"> fish.</w:t>
            </w:r>
          </w:p>
          <w:p w14:paraId="1A568B91" w14:textId="6F52E7BC" w:rsidR="004108FA" w:rsidRPr="00063E01" w:rsidRDefault="004108FA" w:rsidP="004108FA">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 xml:space="preserve">Diving birds </w:t>
            </w:r>
            <w:r w:rsidR="00E77986" w:rsidRPr="00063E01">
              <w:rPr>
                <w:sz w:val="22"/>
                <w:szCs w:val="22"/>
              </w:rPr>
              <w:t xml:space="preserve">can </w:t>
            </w:r>
            <w:r w:rsidRPr="00063E01">
              <w:rPr>
                <w:sz w:val="22"/>
                <w:szCs w:val="22"/>
              </w:rPr>
              <w:t xml:space="preserve">become entangled in </w:t>
            </w:r>
            <w:r w:rsidR="00E77986" w:rsidRPr="00063E01">
              <w:rPr>
                <w:sz w:val="22"/>
                <w:szCs w:val="22"/>
              </w:rPr>
              <w:t xml:space="preserve">loose </w:t>
            </w:r>
            <w:r w:rsidRPr="00063E01">
              <w:rPr>
                <w:sz w:val="22"/>
                <w:szCs w:val="22"/>
              </w:rPr>
              <w:t xml:space="preserve">underwater nets and drown. In addition, birds </w:t>
            </w:r>
            <w:r w:rsidR="00E77986" w:rsidRPr="00063E01">
              <w:rPr>
                <w:sz w:val="22"/>
                <w:szCs w:val="22"/>
              </w:rPr>
              <w:t xml:space="preserve">can </w:t>
            </w:r>
            <w:r w:rsidRPr="00063E01">
              <w:rPr>
                <w:sz w:val="22"/>
                <w:szCs w:val="22"/>
              </w:rPr>
              <w:t>become entangled in above-water nets used to exclude potential predators (such as seabirds and marine mammals), resulting in injury to wings and/or legs,</w:t>
            </w:r>
            <w:r w:rsidR="00C708B8" w:rsidRPr="00063E01">
              <w:rPr>
                <w:sz w:val="22"/>
                <w:szCs w:val="22"/>
              </w:rPr>
              <w:t xml:space="preserve"> and </w:t>
            </w:r>
            <w:r w:rsidR="009A6116" w:rsidRPr="00063E01">
              <w:rPr>
                <w:sz w:val="22"/>
                <w:szCs w:val="22"/>
              </w:rPr>
              <w:t>in some cases death.</w:t>
            </w:r>
          </w:p>
        </w:tc>
        <w:tc>
          <w:tcPr>
            <w:tcW w:w="2409" w:type="dxa"/>
          </w:tcPr>
          <w:p w14:paraId="3769C52E" w14:textId="2F723B85" w:rsidR="004108FA" w:rsidRPr="00063E01" w:rsidRDefault="001B09B4" w:rsidP="00E87D20">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Effects vary</w:t>
            </w:r>
            <w:r w:rsidR="004C14A1" w:rsidRPr="00063E01">
              <w:rPr>
                <w:sz w:val="22"/>
                <w:szCs w:val="22"/>
              </w:rPr>
              <w:t xml:space="preserve"> </w:t>
            </w:r>
            <w:r w:rsidR="00E87D20" w:rsidRPr="00063E01">
              <w:rPr>
                <w:sz w:val="22"/>
                <w:szCs w:val="22"/>
              </w:rPr>
              <w:t>depending on the species status and population range.</w:t>
            </w:r>
            <w:r w:rsidR="004108FA" w:rsidRPr="00063E01">
              <w:rPr>
                <w:sz w:val="22"/>
                <w:szCs w:val="22"/>
              </w:rPr>
              <w:t xml:space="preserve"> </w:t>
            </w:r>
          </w:p>
          <w:p w14:paraId="0534F001" w14:textId="67CCD76C" w:rsidR="00F85DA1" w:rsidRPr="00063E01" w:rsidRDefault="004108FA" w:rsidP="00E87D20">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 xml:space="preserve">All entanglements </w:t>
            </w:r>
            <w:r w:rsidR="004C14A1" w:rsidRPr="00063E01">
              <w:rPr>
                <w:sz w:val="22"/>
                <w:szCs w:val="22"/>
              </w:rPr>
              <w:t xml:space="preserve">will be </w:t>
            </w:r>
            <w:r w:rsidRPr="00063E01">
              <w:rPr>
                <w:sz w:val="22"/>
                <w:szCs w:val="22"/>
              </w:rPr>
              <w:t>reported in A+ and to DOC as per their recommendations.</w:t>
            </w:r>
          </w:p>
        </w:tc>
      </w:tr>
      <w:tr w:rsidR="00F85DA1" w14:paraId="6434148E" w14:textId="77777777" w:rsidTr="00E87D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1054358" w14:textId="380A008A" w:rsidR="00F85DA1" w:rsidRPr="00063E01" w:rsidRDefault="00E87D20" w:rsidP="00E87D20">
            <w:pPr>
              <w:spacing w:before="120" w:after="120"/>
              <w:jc w:val="left"/>
              <w:rPr>
                <w:b w:val="0"/>
                <w:bCs w:val="0"/>
                <w:sz w:val="22"/>
                <w:szCs w:val="22"/>
              </w:rPr>
            </w:pPr>
            <w:r w:rsidRPr="00063E01">
              <w:rPr>
                <w:b w:val="0"/>
                <w:bCs w:val="0"/>
                <w:sz w:val="22"/>
                <w:szCs w:val="22"/>
              </w:rPr>
              <w:t>Underwater Noise Disturbance</w:t>
            </w:r>
          </w:p>
        </w:tc>
        <w:tc>
          <w:tcPr>
            <w:tcW w:w="4536" w:type="dxa"/>
          </w:tcPr>
          <w:p w14:paraId="11F53D12" w14:textId="79D26E7F" w:rsidR="00F85DA1" w:rsidRPr="00063E01" w:rsidRDefault="00E87D20" w:rsidP="00E87D20">
            <w:pPr>
              <w:tabs>
                <w:tab w:val="left" w:pos="938"/>
              </w:tabs>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063E01">
              <w:rPr>
                <w:sz w:val="22"/>
                <w:szCs w:val="22"/>
              </w:rPr>
              <w:t xml:space="preserve">Underwater noise associated with regular, ongoing farm activities (including vessels) may either exclude or attract marine mammals. Whales and particular dolphin species tend to be more sensitive to such disturbances, while pinnipeds and other dolphin species (such as common and bottlenose dolphins) may </w:t>
            </w:r>
            <w:r w:rsidR="00443F4F" w:rsidRPr="00063E01">
              <w:rPr>
                <w:sz w:val="22"/>
                <w:szCs w:val="22"/>
              </w:rPr>
              <w:t>be</w:t>
            </w:r>
            <w:r w:rsidRPr="00063E01">
              <w:rPr>
                <w:sz w:val="22"/>
                <w:szCs w:val="22"/>
              </w:rPr>
              <w:t xml:space="preserve"> attracted to the novel noise source.</w:t>
            </w:r>
            <w:r w:rsidRPr="00063E01">
              <w:rPr>
                <w:sz w:val="22"/>
                <w:szCs w:val="22"/>
              </w:rPr>
              <w:tab/>
            </w:r>
          </w:p>
        </w:tc>
        <w:tc>
          <w:tcPr>
            <w:tcW w:w="2409" w:type="dxa"/>
          </w:tcPr>
          <w:p w14:paraId="08349490" w14:textId="2088C930" w:rsidR="00F85DA1" w:rsidRPr="00063E01" w:rsidRDefault="00E87D20" w:rsidP="00E87D20">
            <w:p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063E01">
              <w:rPr>
                <w:sz w:val="22"/>
                <w:szCs w:val="22"/>
              </w:rPr>
              <w:t>Whales and particular dolphin species tend to be more sensitive to underwater noise, while pinnipeds, common and bottlenose dolphins may be attracted to the noise.</w:t>
            </w:r>
          </w:p>
        </w:tc>
      </w:tr>
      <w:tr w:rsidR="004108FA" w14:paraId="25402A02" w14:textId="77777777" w:rsidTr="00E87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2D57E0" w14:textId="1376D5FE" w:rsidR="004108FA" w:rsidRPr="00063E01" w:rsidRDefault="006006A7" w:rsidP="00E87D20">
            <w:pPr>
              <w:spacing w:before="120" w:after="120"/>
              <w:jc w:val="left"/>
              <w:rPr>
                <w:b w:val="0"/>
                <w:bCs w:val="0"/>
                <w:sz w:val="22"/>
                <w:szCs w:val="22"/>
              </w:rPr>
            </w:pPr>
            <w:r w:rsidRPr="00063E01">
              <w:rPr>
                <w:b w:val="0"/>
                <w:bCs w:val="0"/>
                <w:sz w:val="22"/>
                <w:szCs w:val="22"/>
              </w:rPr>
              <w:t>Ingestion of Foreign Objects from Aquaculture</w:t>
            </w:r>
          </w:p>
        </w:tc>
        <w:tc>
          <w:tcPr>
            <w:tcW w:w="4536" w:type="dxa"/>
          </w:tcPr>
          <w:p w14:paraId="5C9120E3" w14:textId="5B02C074" w:rsidR="004108FA" w:rsidRPr="00063E01" w:rsidRDefault="006006A7" w:rsidP="006006A7">
            <w:pPr>
              <w:tabs>
                <w:tab w:val="left" w:pos="938"/>
              </w:tabs>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 xml:space="preserve">Impairment of the digestive tract of seabirds through the ingestion </w:t>
            </w:r>
            <w:r w:rsidR="001B09B4" w:rsidRPr="00063E01">
              <w:rPr>
                <w:sz w:val="22"/>
                <w:szCs w:val="22"/>
              </w:rPr>
              <w:t>of non</w:t>
            </w:r>
            <w:r w:rsidR="0095051F" w:rsidRPr="00063E01">
              <w:rPr>
                <w:sz w:val="22"/>
                <w:szCs w:val="22"/>
              </w:rPr>
              <w:t>- biological waste</w:t>
            </w:r>
            <w:r w:rsidRPr="00063E01">
              <w:rPr>
                <w:sz w:val="22"/>
                <w:szCs w:val="22"/>
              </w:rPr>
              <w:t xml:space="preserve"> originating from farms.</w:t>
            </w:r>
          </w:p>
        </w:tc>
        <w:tc>
          <w:tcPr>
            <w:tcW w:w="2409" w:type="dxa"/>
          </w:tcPr>
          <w:p w14:paraId="46A78FB0" w14:textId="6E596283" w:rsidR="004108FA" w:rsidRPr="00063E01" w:rsidRDefault="006006A7" w:rsidP="006006A7">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63E01">
              <w:rPr>
                <w:sz w:val="22"/>
                <w:szCs w:val="22"/>
              </w:rPr>
              <w:t xml:space="preserve">Can be controlled through </w:t>
            </w:r>
            <w:r w:rsidR="004B27A5" w:rsidRPr="00063E01">
              <w:rPr>
                <w:sz w:val="22"/>
                <w:szCs w:val="22"/>
              </w:rPr>
              <w:t xml:space="preserve">waste </w:t>
            </w:r>
            <w:r w:rsidRPr="00063E01">
              <w:rPr>
                <w:sz w:val="22"/>
                <w:szCs w:val="22"/>
              </w:rPr>
              <w:t xml:space="preserve">management practices </w:t>
            </w:r>
            <w:r w:rsidR="004B27A5" w:rsidRPr="00063E01">
              <w:rPr>
                <w:sz w:val="22"/>
                <w:szCs w:val="22"/>
              </w:rPr>
              <w:t xml:space="preserve">that </w:t>
            </w:r>
            <w:proofErr w:type="spellStart"/>
            <w:r w:rsidRPr="00063E01">
              <w:rPr>
                <w:sz w:val="22"/>
                <w:szCs w:val="22"/>
              </w:rPr>
              <w:t>minimise</w:t>
            </w:r>
            <w:proofErr w:type="spellEnd"/>
            <w:r w:rsidRPr="00063E01">
              <w:rPr>
                <w:sz w:val="22"/>
                <w:szCs w:val="22"/>
              </w:rPr>
              <w:t xml:space="preserve"> potential for rubbish from farms to end up in the sea.</w:t>
            </w:r>
          </w:p>
        </w:tc>
      </w:tr>
      <w:tr w:rsidR="004108FA" w14:paraId="0ADDCD83" w14:textId="77777777" w:rsidTr="00E87D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99844C0" w14:textId="77777777" w:rsidR="004108FA" w:rsidRPr="00063E01" w:rsidRDefault="004108FA" w:rsidP="00E87D20">
            <w:pPr>
              <w:spacing w:before="120" w:after="120"/>
              <w:jc w:val="left"/>
              <w:rPr>
                <w:sz w:val="22"/>
                <w:szCs w:val="22"/>
              </w:rPr>
            </w:pPr>
          </w:p>
        </w:tc>
        <w:tc>
          <w:tcPr>
            <w:tcW w:w="4536" w:type="dxa"/>
          </w:tcPr>
          <w:p w14:paraId="5192522A" w14:textId="77777777" w:rsidR="004108FA" w:rsidRPr="00063E01" w:rsidRDefault="004108FA" w:rsidP="00E87D20">
            <w:pPr>
              <w:tabs>
                <w:tab w:val="left" w:pos="938"/>
              </w:tabs>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p>
        </w:tc>
        <w:tc>
          <w:tcPr>
            <w:tcW w:w="2409" w:type="dxa"/>
          </w:tcPr>
          <w:p w14:paraId="7566FBFB" w14:textId="77777777" w:rsidR="004108FA" w:rsidRPr="00063E01" w:rsidRDefault="004108FA" w:rsidP="00E87D20">
            <w:p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p>
        </w:tc>
      </w:tr>
    </w:tbl>
    <w:p w14:paraId="3B7D21F4" w14:textId="493F1A1E" w:rsidR="00CF52DC" w:rsidRDefault="00A7497B" w:rsidP="00F85DA1">
      <w:r>
        <w:rPr>
          <w:b/>
          <w:bCs/>
        </w:rPr>
        <w:t>Information retrieved f</w:t>
      </w:r>
      <w:r w:rsidR="00F85DA1" w:rsidRPr="00E87D20">
        <w:rPr>
          <w:b/>
          <w:bCs/>
        </w:rPr>
        <w:t>rom:</w:t>
      </w:r>
      <w:r w:rsidR="00F85DA1">
        <w:t xml:space="preserve"> MPI (2013). </w:t>
      </w:r>
      <w:r w:rsidR="00F85DA1" w:rsidRPr="00E87D20">
        <w:rPr>
          <w:i/>
          <w:iCs/>
        </w:rPr>
        <w:t>Literature Review of Ecological Effects of Aquaculture</w:t>
      </w:r>
      <w:r w:rsidR="00F85DA1">
        <w:t>. Chapter 4. Effects on Marine Mammals (authored by D. Clement, 2013)</w:t>
      </w:r>
      <w:r w:rsidR="00F30186">
        <w:t xml:space="preserve"> and Chapter 6. Seabird interactions (authored by </w:t>
      </w:r>
      <w:r w:rsidR="00F30186" w:rsidRPr="00F30186">
        <w:t>P</w:t>
      </w:r>
      <w:r w:rsidR="00F30186">
        <w:t>.</w:t>
      </w:r>
      <w:r w:rsidR="00F30186" w:rsidRPr="00F30186">
        <w:t xml:space="preserve"> Sagar</w:t>
      </w:r>
      <w:r w:rsidR="00F30186">
        <w:t>, 2013)</w:t>
      </w:r>
      <w:r w:rsidR="00F85DA1">
        <w:t>.</w:t>
      </w:r>
    </w:p>
    <w:p w14:paraId="091BD67F" w14:textId="77777777" w:rsidR="004108FA" w:rsidRDefault="004108FA" w:rsidP="00F85DA1"/>
    <w:p w14:paraId="7DCC624B" w14:textId="77777777" w:rsidR="006006A7" w:rsidRDefault="006006A7">
      <w:pPr>
        <w:jc w:val="left"/>
        <w:rPr>
          <w:rFonts w:ascii="ITC Avant Garde Gothic Demi" w:eastAsiaTheme="majorEastAsia" w:hAnsi="ITC Avant Garde Gothic Demi" w:cstheme="majorBidi"/>
          <w:color w:val="00A4E0"/>
          <w:sz w:val="32"/>
          <w:szCs w:val="32"/>
        </w:rPr>
      </w:pPr>
      <w:r>
        <w:br w:type="page"/>
      </w:r>
    </w:p>
    <w:p w14:paraId="150F9ECC" w14:textId="106E9810" w:rsidR="001433BB" w:rsidRDefault="001433BB" w:rsidP="00C054CC">
      <w:pPr>
        <w:pStyle w:val="Heading1"/>
      </w:pPr>
      <w:bookmarkStart w:id="4" w:name="_Toc138941956"/>
      <w:r>
        <w:lastRenderedPageBreak/>
        <w:t>Likely Wildlife in Farmed Areas</w:t>
      </w:r>
      <w:bookmarkEnd w:id="4"/>
    </w:p>
    <w:p w14:paraId="65C74AD0" w14:textId="67046282" w:rsidR="00C054CC" w:rsidRDefault="00CF52DC" w:rsidP="00C054CC">
      <w:pPr>
        <w:rPr>
          <w:i/>
          <w:iCs/>
          <w:color w:val="FF0000"/>
        </w:rPr>
      </w:pPr>
      <w:r w:rsidRPr="00CF52DC">
        <w:t xml:space="preserve">Below are lists of marine wildlife that relate to farm locations covered by this Wildlife Management Plan. Relevant species info has been sourced from the DOC Marine Mammal and Seabird ID guides (see Resources </w:t>
      </w:r>
      <w:r w:rsidRPr="00F426FF">
        <w:t>p</w:t>
      </w:r>
      <w:r w:rsidR="00F426FF" w:rsidRPr="00F426FF">
        <w:t>5</w:t>
      </w:r>
      <w:r w:rsidRPr="00F426FF">
        <w:t>).</w:t>
      </w:r>
      <w:r w:rsidRPr="00CF52DC">
        <w:t xml:space="preserve"> </w:t>
      </w:r>
      <w:r w:rsidRPr="00CF52DC">
        <w:rPr>
          <w:color w:val="FF0000"/>
        </w:rPr>
        <w:t>[</w:t>
      </w:r>
      <w:r w:rsidRPr="00CF52DC">
        <w:rPr>
          <w:i/>
          <w:iCs/>
          <w:color w:val="FF0000"/>
        </w:rPr>
        <w:t>Using the species resources, update these tables to reflect the species that may be encountered at any farm sites covered by this WMP. Staff training should include identification and operating/reporting requirements for any threatened species</w:t>
      </w:r>
      <w:r>
        <w:rPr>
          <w:i/>
          <w:iCs/>
          <w:color w:val="FF0000"/>
        </w:rPr>
        <w:t>]</w:t>
      </w:r>
    </w:p>
    <w:p w14:paraId="1BA3F07F" w14:textId="79A6F0F9" w:rsidR="00201A83" w:rsidRPr="00201A83" w:rsidRDefault="004C028D" w:rsidP="00C054CC">
      <w:pPr>
        <w:rPr>
          <w:b/>
          <w:bCs/>
          <w:i/>
          <w:iCs/>
          <w:color w:val="FF0000"/>
        </w:rPr>
      </w:pPr>
      <w:r w:rsidRPr="004C028D">
        <w:rPr>
          <w:b/>
          <w:bCs/>
          <w:i/>
          <w:iCs/>
          <w:color w:val="FF0000"/>
        </w:rPr>
        <w:t>This section will vary largely between farmers so you will need to update it to reflect your own farm sites</w:t>
      </w:r>
      <w:r>
        <w:rPr>
          <w:b/>
          <w:bCs/>
          <w:i/>
          <w:iCs/>
          <w:color w:val="FF0000"/>
        </w:rPr>
        <w:t xml:space="preserve"> and operations</w:t>
      </w:r>
      <w:r w:rsidRPr="004C028D">
        <w:rPr>
          <w:b/>
          <w:bCs/>
          <w:i/>
          <w:iCs/>
          <w:color w:val="FF0000"/>
        </w:rPr>
        <w:t xml:space="preserve">. </w:t>
      </w:r>
      <w:r w:rsidR="00A97827" w:rsidRPr="00A97827">
        <w:rPr>
          <w:b/>
          <w:bCs/>
          <w:i/>
          <w:iCs/>
          <w:color w:val="FF0000"/>
        </w:rPr>
        <w:t xml:space="preserve">Some images have been added – make sure that </w:t>
      </w:r>
      <w:r w:rsidR="00B2243D">
        <w:rPr>
          <w:b/>
          <w:bCs/>
          <w:i/>
          <w:iCs/>
          <w:color w:val="FF0000"/>
        </w:rPr>
        <w:t xml:space="preserve">images </w:t>
      </w:r>
      <w:r w:rsidR="00A97827" w:rsidRPr="00A97827">
        <w:rPr>
          <w:b/>
          <w:bCs/>
          <w:i/>
          <w:iCs/>
          <w:color w:val="FF0000"/>
        </w:rPr>
        <w:t>relevant to your farming operations are included for help with identification</w:t>
      </w:r>
      <w:r w:rsidR="00A97827">
        <w:rPr>
          <w:b/>
          <w:bCs/>
          <w:i/>
          <w:iCs/>
          <w:color w:val="FF0000"/>
        </w:rPr>
        <w:t>.</w:t>
      </w:r>
    </w:p>
    <w:p w14:paraId="38979149" w14:textId="0EC3BD90" w:rsidR="004C028D" w:rsidRDefault="004C028D" w:rsidP="00C054CC">
      <w:pPr>
        <w:rPr>
          <w:color w:val="FF0000"/>
        </w:rPr>
      </w:pPr>
      <w:bookmarkStart w:id="5" w:name="_Toc138941957"/>
      <w:r w:rsidRPr="004C028D">
        <w:rPr>
          <w:rStyle w:val="Heading2Char"/>
        </w:rPr>
        <w:t>Marine Mammals:</w:t>
      </w:r>
      <w:bookmarkEnd w:id="5"/>
      <w:r w:rsidRPr="004C028D">
        <w:rPr>
          <w:color w:val="auto"/>
        </w:rPr>
        <w:t xml:space="preserve"> </w:t>
      </w:r>
      <w:r w:rsidRPr="004C028D">
        <w:rPr>
          <w:color w:val="FF0000"/>
        </w:rPr>
        <w:t>[Example table entries below</w:t>
      </w:r>
      <w:r w:rsidR="00D15CCF">
        <w:rPr>
          <w:color w:val="FF0000"/>
        </w:rPr>
        <w:t xml:space="preserve"> – edit these to include all relevant species</w:t>
      </w:r>
      <w:r w:rsidRPr="004C028D">
        <w:rPr>
          <w:color w:val="FF0000"/>
        </w:rPr>
        <w:t>]</w:t>
      </w:r>
    </w:p>
    <w:tbl>
      <w:tblPr>
        <w:tblStyle w:val="TableGrid"/>
        <w:tblW w:w="9067" w:type="dxa"/>
        <w:tblLook w:val="04A0" w:firstRow="1" w:lastRow="0" w:firstColumn="1" w:lastColumn="0" w:noHBand="0" w:noVBand="1"/>
      </w:tblPr>
      <w:tblGrid>
        <w:gridCol w:w="2122"/>
        <w:gridCol w:w="2210"/>
        <w:gridCol w:w="2351"/>
        <w:gridCol w:w="2384"/>
      </w:tblGrid>
      <w:tr w:rsidR="004C028D" w:rsidRPr="004C028D" w14:paraId="419E60C8" w14:textId="3DF85284" w:rsidTr="004C02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2" w:type="dxa"/>
          </w:tcPr>
          <w:p w14:paraId="082BB281" w14:textId="77777777" w:rsidR="004C028D" w:rsidRPr="004C028D" w:rsidRDefault="004C028D" w:rsidP="004C028D">
            <w:pPr>
              <w:spacing w:before="120" w:after="120"/>
              <w:jc w:val="left"/>
              <w:rPr>
                <w:rFonts w:cs="Arial"/>
                <w:color w:val="FFFFFF" w:themeColor="background1"/>
                <w:sz w:val="22"/>
                <w:szCs w:val="22"/>
              </w:rPr>
            </w:pPr>
            <w:r w:rsidRPr="004C028D">
              <w:rPr>
                <w:rFonts w:cs="Arial"/>
                <w:color w:val="FFFFFF" w:themeColor="background1"/>
                <w:sz w:val="22"/>
                <w:szCs w:val="22"/>
              </w:rPr>
              <w:t>Common name</w:t>
            </w:r>
          </w:p>
        </w:tc>
        <w:tc>
          <w:tcPr>
            <w:tcW w:w="2210" w:type="dxa"/>
          </w:tcPr>
          <w:p w14:paraId="0F6BB8C9" w14:textId="77777777" w:rsidR="004C028D" w:rsidRPr="004C028D" w:rsidRDefault="004C028D" w:rsidP="004C028D">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 w:val="22"/>
                <w:szCs w:val="22"/>
              </w:rPr>
            </w:pPr>
            <w:r w:rsidRPr="004C028D">
              <w:rPr>
                <w:rFonts w:cs="Arial"/>
                <w:color w:val="FFFFFF" w:themeColor="background1"/>
                <w:sz w:val="22"/>
                <w:szCs w:val="22"/>
              </w:rPr>
              <w:t>Scientific name</w:t>
            </w:r>
          </w:p>
        </w:tc>
        <w:tc>
          <w:tcPr>
            <w:tcW w:w="2351" w:type="dxa"/>
          </w:tcPr>
          <w:p w14:paraId="329CBA28" w14:textId="77777777" w:rsidR="004C028D" w:rsidRPr="004C028D" w:rsidRDefault="004C028D" w:rsidP="004C028D">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 w:val="22"/>
                <w:szCs w:val="22"/>
              </w:rPr>
            </w:pPr>
            <w:r w:rsidRPr="004C028D">
              <w:rPr>
                <w:rFonts w:cs="Arial"/>
                <w:color w:val="FFFFFF" w:themeColor="background1"/>
                <w:sz w:val="22"/>
                <w:szCs w:val="22"/>
              </w:rPr>
              <w:t>Status</w:t>
            </w:r>
          </w:p>
        </w:tc>
        <w:tc>
          <w:tcPr>
            <w:tcW w:w="2384" w:type="dxa"/>
          </w:tcPr>
          <w:p w14:paraId="7A8268A4" w14:textId="21ADC1A5" w:rsidR="004C028D" w:rsidRPr="004C028D" w:rsidRDefault="004C028D" w:rsidP="004C028D">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Pr>
                <w:rFonts w:cs="Arial"/>
                <w:color w:val="FFFFFF" w:themeColor="background1"/>
              </w:rPr>
              <w:t>Associated Farm Areas</w:t>
            </w:r>
          </w:p>
        </w:tc>
      </w:tr>
      <w:tr w:rsidR="004C028D" w:rsidRPr="004C028D" w14:paraId="026C8FE6" w14:textId="77F561D9"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3F3A0BC"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r w:rsidRPr="00C55DDF">
              <w:rPr>
                <w:rFonts w:cstheme="minorHAnsi"/>
                <w:b w:val="0"/>
                <w:bCs w:val="0"/>
                <w:sz w:val="22"/>
                <w:szCs w:val="22"/>
              </w:rPr>
              <w:t xml:space="preserve">Common dolphins </w:t>
            </w:r>
          </w:p>
        </w:tc>
        <w:tc>
          <w:tcPr>
            <w:tcW w:w="2210" w:type="dxa"/>
          </w:tcPr>
          <w:p w14:paraId="646A4275"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r w:rsidRPr="00C55DDF">
              <w:rPr>
                <w:rFonts w:cstheme="minorHAnsi"/>
                <w:i/>
                <w:iCs/>
                <w:sz w:val="22"/>
                <w:szCs w:val="22"/>
              </w:rPr>
              <w:t xml:space="preserve">Delphinus </w:t>
            </w:r>
            <w:proofErr w:type="spellStart"/>
            <w:r w:rsidRPr="00C55DDF">
              <w:rPr>
                <w:rFonts w:cstheme="minorHAnsi"/>
                <w:i/>
                <w:iCs/>
                <w:sz w:val="22"/>
                <w:szCs w:val="22"/>
              </w:rPr>
              <w:t>delphis</w:t>
            </w:r>
            <w:proofErr w:type="spellEnd"/>
          </w:p>
        </w:tc>
        <w:tc>
          <w:tcPr>
            <w:tcW w:w="2351" w:type="dxa"/>
          </w:tcPr>
          <w:p w14:paraId="5B846D93"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Not Threatened</w:t>
            </w:r>
          </w:p>
        </w:tc>
        <w:tc>
          <w:tcPr>
            <w:tcW w:w="2384" w:type="dxa"/>
          </w:tcPr>
          <w:p w14:paraId="1BB7AEDB" w14:textId="5592ECE4"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roofErr w:type="gramStart"/>
            <w:r w:rsidRPr="00C52036">
              <w:rPr>
                <w:rFonts w:cstheme="minorHAnsi"/>
                <w:color w:val="FF0000"/>
              </w:rPr>
              <w:t>E.g.</w:t>
            </w:r>
            <w:proofErr w:type="gramEnd"/>
            <w:r w:rsidRPr="00C52036">
              <w:rPr>
                <w:rFonts w:cstheme="minorHAnsi"/>
                <w:color w:val="FF0000"/>
              </w:rPr>
              <w:t xml:space="preserve"> First of Thames, Mahurangi Harbour, Banks peninsula, etc</w:t>
            </w:r>
          </w:p>
        </w:tc>
      </w:tr>
      <w:tr w:rsidR="000123AB" w:rsidRPr="004C028D" w14:paraId="0EDBAD0E" w14:textId="77777777" w:rsidTr="002E79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63962699" w14:textId="77777777" w:rsidR="000B0C87" w:rsidRPr="00C55DDF" w:rsidRDefault="000B0C87" w:rsidP="000B0C87">
            <w:pPr>
              <w:pStyle w:val="ListParagraph"/>
              <w:spacing w:before="120" w:after="120"/>
              <w:ind w:left="0"/>
              <w:contextualSpacing w:val="0"/>
              <w:jc w:val="center"/>
              <w:rPr>
                <w:rFonts w:cstheme="minorHAnsi"/>
                <w:b w:val="0"/>
                <w:bCs w:val="0"/>
              </w:rPr>
            </w:pPr>
            <w:r w:rsidRPr="00C55DDF">
              <w:rPr>
                <w:noProof/>
              </w:rPr>
              <w:drawing>
                <wp:inline distT="0" distB="0" distL="0" distR="0" wp14:anchorId="1ACB708C" wp14:editId="5C7DEE31">
                  <wp:extent cx="3503221" cy="1771182"/>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55893" cy="1797812"/>
                          </a:xfrm>
                          <a:prstGeom prst="rect">
                            <a:avLst/>
                          </a:prstGeom>
                        </pic:spPr>
                      </pic:pic>
                    </a:graphicData>
                  </a:graphic>
                </wp:inline>
              </w:drawing>
            </w:r>
          </w:p>
          <w:p w14:paraId="66A2CE92" w14:textId="595792E2" w:rsidR="00C55DDF" w:rsidRPr="00C55DDF" w:rsidRDefault="00C55DDF" w:rsidP="000B0C87">
            <w:pPr>
              <w:pStyle w:val="ListParagraph"/>
              <w:spacing w:before="120" w:after="120"/>
              <w:ind w:left="0"/>
              <w:contextualSpacing w:val="0"/>
              <w:jc w:val="center"/>
              <w:rPr>
                <w:rFonts w:cstheme="minorHAnsi"/>
                <w:b w:val="0"/>
                <w:bCs w:val="0"/>
              </w:rPr>
            </w:pPr>
            <w:r w:rsidRPr="00C55DDF">
              <w:rPr>
                <w:rFonts w:cstheme="minorHAnsi"/>
                <w:b w:val="0"/>
                <w:bCs w:val="0"/>
              </w:rPr>
              <w:t xml:space="preserve">Short-Beaked Common Dolphins have a sleek body, dark upper and dorsal fin, tan or yellow sides, distinctive criss-cross or hour-glass type pattern centred on the flanks and a creamy or white belly. The dorsal fin is high with a concave hind edge. The head is low and </w:t>
            </w:r>
            <w:proofErr w:type="gramStart"/>
            <w:r w:rsidRPr="00C55DDF">
              <w:rPr>
                <w:rFonts w:cstheme="minorHAnsi"/>
                <w:b w:val="0"/>
                <w:bCs w:val="0"/>
              </w:rPr>
              <w:t>smooth-sloping</w:t>
            </w:r>
            <w:proofErr w:type="gramEnd"/>
            <w:r w:rsidRPr="00C55DDF">
              <w:rPr>
                <w:rFonts w:cstheme="minorHAnsi"/>
                <w:b w:val="0"/>
                <w:bCs w:val="0"/>
              </w:rPr>
              <w:t>.</w:t>
            </w:r>
          </w:p>
        </w:tc>
      </w:tr>
      <w:tr w:rsidR="004C028D" w:rsidRPr="004C028D" w14:paraId="75D8A740" w14:textId="70BBC61F"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9D928D3"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r w:rsidRPr="00C55DDF">
              <w:rPr>
                <w:rFonts w:cstheme="minorHAnsi"/>
                <w:b w:val="0"/>
                <w:bCs w:val="0"/>
                <w:sz w:val="22"/>
                <w:szCs w:val="22"/>
              </w:rPr>
              <w:t xml:space="preserve">Bottlenose dolphins </w:t>
            </w:r>
          </w:p>
        </w:tc>
        <w:tc>
          <w:tcPr>
            <w:tcW w:w="2210" w:type="dxa"/>
          </w:tcPr>
          <w:p w14:paraId="3AFFD7F5"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r w:rsidRPr="00C55DDF">
              <w:rPr>
                <w:rFonts w:cstheme="minorHAnsi"/>
                <w:i/>
                <w:iCs/>
                <w:sz w:val="22"/>
                <w:szCs w:val="22"/>
              </w:rPr>
              <w:t xml:space="preserve">Tursiops </w:t>
            </w:r>
            <w:proofErr w:type="spellStart"/>
            <w:r w:rsidRPr="00C55DDF">
              <w:rPr>
                <w:rFonts w:cstheme="minorHAnsi"/>
                <w:i/>
                <w:iCs/>
                <w:sz w:val="22"/>
                <w:szCs w:val="22"/>
              </w:rPr>
              <w:t>truncatus</w:t>
            </w:r>
            <w:proofErr w:type="spellEnd"/>
          </w:p>
        </w:tc>
        <w:tc>
          <w:tcPr>
            <w:tcW w:w="2351" w:type="dxa"/>
          </w:tcPr>
          <w:p w14:paraId="040CB06B"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Nationally Endangered</w:t>
            </w:r>
          </w:p>
        </w:tc>
        <w:tc>
          <w:tcPr>
            <w:tcW w:w="2384" w:type="dxa"/>
          </w:tcPr>
          <w:p w14:paraId="6EAC86CC"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5C759C3B" w14:textId="77777777" w:rsidTr="00D0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666BEC8" w14:textId="77777777" w:rsidR="000B0C87" w:rsidRPr="00C55DDF" w:rsidRDefault="00C55DDF" w:rsidP="00C55DDF">
            <w:pPr>
              <w:pStyle w:val="ListParagraph"/>
              <w:spacing w:before="120" w:after="120"/>
              <w:ind w:left="0"/>
              <w:contextualSpacing w:val="0"/>
              <w:jc w:val="center"/>
              <w:rPr>
                <w:rFonts w:cstheme="minorHAnsi"/>
                <w:b w:val="0"/>
                <w:bCs w:val="0"/>
              </w:rPr>
            </w:pPr>
            <w:r w:rsidRPr="00C55DDF">
              <w:rPr>
                <w:noProof/>
              </w:rPr>
              <w:drawing>
                <wp:inline distT="0" distB="0" distL="0" distR="0" wp14:anchorId="457F3EF5" wp14:editId="3D9F12DF">
                  <wp:extent cx="3479800" cy="1943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79800" cy="1943100"/>
                          </a:xfrm>
                          <a:prstGeom prst="rect">
                            <a:avLst/>
                          </a:prstGeom>
                        </pic:spPr>
                      </pic:pic>
                    </a:graphicData>
                  </a:graphic>
                </wp:inline>
              </w:drawing>
            </w:r>
          </w:p>
          <w:p w14:paraId="2194971B" w14:textId="18923AA3" w:rsidR="00C55DDF" w:rsidRPr="00C55DDF" w:rsidRDefault="00C55DDF" w:rsidP="00C55DDF">
            <w:pPr>
              <w:pStyle w:val="ListParagraph"/>
              <w:spacing w:before="120" w:after="120"/>
              <w:ind w:left="0"/>
              <w:contextualSpacing w:val="0"/>
              <w:jc w:val="center"/>
              <w:rPr>
                <w:rFonts w:cstheme="minorHAnsi"/>
                <w:b w:val="0"/>
                <w:bCs w:val="0"/>
              </w:rPr>
            </w:pPr>
            <w:r w:rsidRPr="00C55DDF">
              <w:rPr>
                <w:rFonts w:cstheme="minorHAnsi"/>
                <w:b w:val="0"/>
                <w:bCs w:val="0"/>
              </w:rPr>
              <w:t>Bottlenose Dolphins have a relatively short beak and a hooked, prominent dorsal fin. They are dark or light grey on the back grading to white on the undersides, although their colour and shape can be variable. The size of a new-born is around 85 cm to 1.3 m in length, and an adult 1.9 to 3.9 m.</w:t>
            </w:r>
          </w:p>
        </w:tc>
      </w:tr>
      <w:tr w:rsidR="004C028D" w:rsidRPr="004C028D" w14:paraId="2D04710D" w14:textId="6BBC43E8"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3952CCD"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r w:rsidRPr="00C55DDF">
              <w:rPr>
                <w:rFonts w:cstheme="minorHAnsi"/>
                <w:b w:val="0"/>
                <w:bCs w:val="0"/>
                <w:sz w:val="22"/>
                <w:szCs w:val="22"/>
              </w:rPr>
              <w:lastRenderedPageBreak/>
              <w:t>Orca</w:t>
            </w:r>
          </w:p>
        </w:tc>
        <w:tc>
          <w:tcPr>
            <w:tcW w:w="2210" w:type="dxa"/>
          </w:tcPr>
          <w:p w14:paraId="5CE47356"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r w:rsidRPr="00C55DDF">
              <w:rPr>
                <w:rFonts w:cstheme="minorHAnsi"/>
                <w:i/>
                <w:iCs/>
                <w:sz w:val="22"/>
                <w:szCs w:val="22"/>
              </w:rPr>
              <w:t>Orcinus orca</w:t>
            </w:r>
          </w:p>
        </w:tc>
        <w:tc>
          <w:tcPr>
            <w:tcW w:w="2351" w:type="dxa"/>
          </w:tcPr>
          <w:p w14:paraId="4329934B"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Nationally Critical</w:t>
            </w:r>
          </w:p>
        </w:tc>
        <w:tc>
          <w:tcPr>
            <w:tcW w:w="2384" w:type="dxa"/>
          </w:tcPr>
          <w:p w14:paraId="3086089A"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7BCC03BB" w14:textId="77777777" w:rsidTr="00F30B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28CBA18" w14:textId="35671E09" w:rsidR="000B0C87" w:rsidRPr="00C55DDF" w:rsidRDefault="008A315B" w:rsidP="008A315B">
            <w:pPr>
              <w:pStyle w:val="ListParagraph"/>
              <w:spacing w:before="120" w:after="120"/>
              <w:ind w:left="0"/>
              <w:contextualSpacing w:val="0"/>
              <w:jc w:val="center"/>
              <w:rPr>
                <w:rFonts w:cstheme="minorHAnsi"/>
                <w:b w:val="0"/>
                <w:bCs w:val="0"/>
              </w:rPr>
            </w:pPr>
            <w:r w:rsidRPr="00543B0C">
              <w:rPr>
                <w:noProof/>
              </w:rPr>
              <w:drawing>
                <wp:inline distT="0" distB="0" distL="0" distR="0" wp14:anchorId="4FF80DA5" wp14:editId="7AA2A8C5">
                  <wp:extent cx="3109851" cy="1750226"/>
                  <wp:effectExtent l="0" t="0" r="0" b="2540"/>
                  <wp:docPr id="24" name="Picture 24" descr="A whale jumping out of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whale jumping out of the water&#10;&#10;Description automatically generated with medium confidence"/>
                          <pic:cNvPicPr/>
                        </pic:nvPicPr>
                        <pic:blipFill>
                          <a:blip r:embed="rId25"/>
                          <a:stretch>
                            <a:fillRect/>
                          </a:stretch>
                        </pic:blipFill>
                        <pic:spPr>
                          <a:xfrm>
                            <a:off x="0" y="0"/>
                            <a:ext cx="3245741" cy="1826705"/>
                          </a:xfrm>
                          <a:prstGeom prst="rect">
                            <a:avLst/>
                          </a:prstGeom>
                        </pic:spPr>
                      </pic:pic>
                    </a:graphicData>
                  </a:graphic>
                </wp:inline>
              </w:drawing>
            </w:r>
          </w:p>
        </w:tc>
      </w:tr>
      <w:tr w:rsidR="004C028D" w:rsidRPr="004C028D" w14:paraId="0C27B675" w14:textId="2104D663"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E71BA2B"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proofErr w:type="spellStart"/>
            <w:r w:rsidRPr="00C55DDF">
              <w:rPr>
                <w:rFonts w:cstheme="minorHAnsi"/>
                <w:b w:val="0"/>
                <w:bCs w:val="0"/>
                <w:sz w:val="22"/>
                <w:szCs w:val="22"/>
              </w:rPr>
              <w:t>Bryde’s</w:t>
            </w:r>
            <w:proofErr w:type="spellEnd"/>
            <w:r w:rsidRPr="00C55DDF">
              <w:rPr>
                <w:rFonts w:cstheme="minorHAnsi"/>
                <w:b w:val="0"/>
                <w:bCs w:val="0"/>
                <w:sz w:val="22"/>
                <w:szCs w:val="22"/>
              </w:rPr>
              <w:t xml:space="preserve"> whales </w:t>
            </w:r>
          </w:p>
        </w:tc>
        <w:tc>
          <w:tcPr>
            <w:tcW w:w="2210" w:type="dxa"/>
          </w:tcPr>
          <w:p w14:paraId="0BFFD12D"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r w:rsidRPr="00C55DDF">
              <w:rPr>
                <w:rFonts w:cstheme="minorHAnsi"/>
                <w:i/>
                <w:iCs/>
                <w:sz w:val="22"/>
                <w:szCs w:val="22"/>
              </w:rPr>
              <w:t xml:space="preserve">Balaenoptera </w:t>
            </w:r>
            <w:proofErr w:type="spellStart"/>
            <w:r w:rsidRPr="00C55DDF">
              <w:rPr>
                <w:rFonts w:cstheme="minorHAnsi"/>
                <w:i/>
                <w:iCs/>
                <w:sz w:val="22"/>
                <w:szCs w:val="22"/>
              </w:rPr>
              <w:t>edeni</w:t>
            </w:r>
            <w:proofErr w:type="spellEnd"/>
            <w:r w:rsidRPr="00C55DDF">
              <w:rPr>
                <w:rFonts w:cstheme="minorHAnsi"/>
                <w:i/>
                <w:iCs/>
                <w:sz w:val="22"/>
                <w:szCs w:val="22"/>
              </w:rPr>
              <w:t xml:space="preserve"> </w:t>
            </w:r>
            <w:proofErr w:type="spellStart"/>
            <w:r w:rsidRPr="00C55DDF">
              <w:rPr>
                <w:rFonts w:cstheme="minorHAnsi"/>
                <w:i/>
                <w:iCs/>
                <w:sz w:val="22"/>
                <w:szCs w:val="22"/>
              </w:rPr>
              <w:t>brydei</w:t>
            </w:r>
            <w:proofErr w:type="spellEnd"/>
          </w:p>
        </w:tc>
        <w:tc>
          <w:tcPr>
            <w:tcW w:w="2351" w:type="dxa"/>
          </w:tcPr>
          <w:p w14:paraId="70085EBF"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Nationally Critical</w:t>
            </w:r>
          </w:p>
        </w:tc>
        <w:tc>
          <w:tcPr>
            <w:tcW w:w="2384" w:type="dxa"/>
          </w:tcPr>
          <w:p w14:paraId="51A150A8"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7F15318F" w14:textId="77777777" w:rsidTr="00B035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7BBC7BCE" w14:textId="08E67E75" w:rsidR="00251B6B" w:rsidRDefault="008A315B" w:rsidP="008A315B">
            <w:pPr>
              <w:pStyle w:val="ListParagraph"/>
              <w:spacing w:before="120" w:after="120"/>
              <w:ind w:left="0"/>
              <w:contextualSpacing w:val="0"/>
              <w:jc w:val="center"/>
              <w:rPr>
                <w:rFonts w:cstheme="minorHAnsi"/>
                <w:b w:val="0"/>
                <w:bCs w:val="0"/>
              </w:rPr>
            </w:pPr>
            <w:r w:rsidRPr="00543B0C">
              <w:rPr>
                <w:noProof/>
              </w:rPr>
              <w:drawing>
                <wp:inline distT="0" distB="0" distL="0" distR="0" wp14:anchorId="7D9DACE9" wp14:editId="66C3539B">
                  <wp:extent cx="3261145" cy="2018805"/>
                  <wp:effectExtent l="0" t="0" r="0" b="635"/>
                  <wp:docPr id="25" name="Picture 25" descr="A whale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whale in the water&#10;&#10;Description automatically generated with low confidence"/>
                          <pic:cNvPicPr/>
                        </pic:nvPicPr>
                        <pic:blipFill>
                          <a:blip r:embed="rId26"/>
                          <a:stretch>
                            <a:fillRect/>
                          </a:stretch>
                        </pic:blipFill>
                        <pic:spPr>
                          <a:xfrm>
                            <a:off x="0" y="0"/>
                            <a:ext cx="3367533" cy="2084664"/>
                          </a:xfrm>
                          <a:prstGeom prst="rect">
                            <a:avLst/>
                          </a:prstGeom>
                        </pic:spPr>
                      </pic:pic>
                    </a:graphicData>
                  </a:graphic>
                </wp:inline>
              </w:drawing>
            </w:r>
          </w:p>
          <w:p w14:paraId="0EC35BCC" w14:textId="50A8EDED" w:rsidR="000B0C87" w:rsidRDefault="008A315B" w:rsidP="008A315B">
            <w:pPr>
              <w:pStyle w:val="ListParagraph"/>
              <w:spacing w:before="120" w:after="120"/>
              <w:ind w:left="0"/>
              <w:contextualSpacing w:val="0"/>
              <w:jc w:val="center"/>
              <w:rPr>
                <w:rFonts w:cstheme="minorHAnsi"/>
              </w:rPr>
            </w:pPr>
            <w:r w:rsidRPr="001372DB">
              <w:rPr>
                <w:noProof/>
              </w:rPr>
              <w:drawing>
                <wp:inline distT="0" distB="0" distL="0" distR="0" wp14:anchorId="1FEA8C7C" wp14:editId="041C46D8">
                  <wp:extent cx="3086100" cy="635000"/>
                  <wp:effectExtent l="0" t="0" r="0" b="0"/>
                  <wp:docPr id="26" name="Picture 26" descr="A close-up of a knif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a knife&#10;&#10;Description automatically generated with low confidence"/>
                          <pic:cNvPicPr/>
                        </pic:nvPicPr>
                        <pic:blipFill>
                          <a:blip r:embed="rId27"/>
                          <a:stretch>
                            <a:fillRect/>
                          </a:stretch>
                        </pic:blipFill>
                        <pic:spPr>
                          <a:xfrm>
                            <a:off x="0" y="0"/>
                            <a:ext cx="3086100" cy="635000"/>
                          </a:xfrm>
                          <a:prstGeom prst="rect">
                            <a:avLst/>
                          </a:prstGeom>
                        </pic:spPr>
                      </pic:pic>
                    </a:graphicData>
                  </a:graphic>
                </wp:inline>
              </w:drawing>
            </w:r>
          </w:p>
          <w:p w14:paraId="464C7AF0" w14:textId="3B8DF97C" w:rsidR="008A315B" w:rsidRPr="00C55DDF" w:rsidRDefault="00251B6B" w:rsidP="00251B6B">
            <w:pPr>
              <w:pStyle w:val="ListParagraph"/>
              <w:tabs>
                <w:tab w:val="left" w:pos="2897"/>
              </w:tabs>
              <w:spacing w:before="120" w:after="120"/>
              <w:ind w:left="0"/>
              <w:contextualSpacing w:val="0"/>
              <w:jc w:val="center"/>
              <w:rPr>
                <w:rFonts w:cstheme="minorHAnsi"/>
                <w:b w:val="0"/>
                <w:bCs w:val="0"/>
              </w:rPr>
            </w:pPr>
            <w:proofErr w:type="spellStart"/>
            <w:r w:rsidRPr="00251B6B">
              <w:rPr>
                <w:rFonts w:cstheme="minorHAnsi"/>
                <w:b w:val="0"/>
                <w:bCs w:val="0"/>
              </w:rPr>
              <w:t>Bryde’s</w:t>
            </w:r>
            <w:proofErr w:type="spellEnd"/>
            <w:r w:rsidRPr="00251B6B">
              <w:rPr>
                <w:rFonts w:cstheme="minorHAnsi"/>
                <w:b w:val="0"/>
                <w:bCs w:val="0"/>
              </w:rPr>
              <w:t xml:space="preserve"> whales can be distinguished from other similar looking whale species due to the three long ridges on the top of their heads.</w:t>
            </w:r>
          </w:p>
        </w:tc>
      </w:tr>
      <w:tr w:rsidR="004C028D" w:rsidRPr="004C028D" w14:paraId="7C0EBFA3" w14:textId="34A01BD1"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A8F5DB9"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r w:rsidRPr="00C55DDF">
              <w:rPr>
                <w:rFonts w:cstheme="minorHAnsi"/>
                <w:b w:val="0"/>
                <w:bCs w:val="0"/>
                <w:sz w:val="22"/>
                <w:szCs w:val="22"/>
              </w:rPr>
              <w:t>Southern right whales</w:t>
            </w:r>
          </w:p>
        </w:tc>
        <w:tc>
          <w:tcPr>
            <w:tcW w:w="2210" w:type="dxa"/>
          </w:tcPr>
          <w:p w14:paraId="190B7D64"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C55DDF">
              <w:rPr>
                <w:rFonts w:cstheme="minorHAnsi"/>
                <w:i/>
                <w:iCs/>
                <w:sz w:val="22"/>
                <w:szCs w:val="22"/>
              </w:rPr>
              <w:t>Eubalaena</w:t>
            </w:r>
            <w:proofErr w:type="spellEnd"/>
            <w:r w:rsidRPr="00C55DDF">
              <w:rPr>
                <w:rFonts w:cstheme="minorHAnsi"/>
                <w:i/>
                <w:iCs/>
                <w:sz w:val="22"/>
                <w:szCs w:val="22"/>
              </w:rPr>
              <w:t xml:space="preserve"> australis</w:t>
            </w:r>
          </w:p>
        </w:tc>
        <w:tc>
          <w:tcPr>
            <w:tcW w:w="2351" w:type="dxa"/>
          </w:tcPr>
          <w:p w14:paraId="68D6307B"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 xml:space="preserve">At Risk: recovering </w:t>
            </w:r>
          </w:p>
        </w:tc>
        <w:tc>
          <w:tcPr>
            <w:tcW w:w="2384" w:type="dxa"/>
          </w:tcPr>
          <w:p w14:paraId="7D57F225"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37020592" w14:textId="77777777" w:rsidTr="00916C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1A9E305B" w14:textId="77777777" w:rsidR="000B0C87" w:rsidRDefault="000828BB" w:rsidP="000828BB">
            <w:pPr>
              <w:pStyle w:val="ListParagraph"/>
              <w:spacing w:before="120" w:after="120"/>
              <w:ind w:left="0"/>
              <w:contextualSpacing w:val="0"/>
              <w:jc w:val="center"/>
              <w:rPr>
                <w:rFonts w:cstheme="minorHAnsi"/>
              </w:rPr>
            </w:pPr>
            <w:r w:rsidRPr="001372DB">
              <w:rPr>
                <w:noProof/>
              </w:rPr>
              <w:drawing>
                <wp:inline distT="0" distB="0" distL="0" distR="0" wp14:anchorId="2B81C1BF" wp14:editId="2BF274BC">
                  <wp:extent cx="3462250" cy="1978429"/>
                  <wp:effectExtent l="0" t="0" r="508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2068" cy="2018325"/>
                          </a:xfrm>
                          <a:prstGeom prst="rect">
                            <a:avLst/>
                          </a:prstGeom>
                        </pic:spPr>
                      </pic:pic>
                    </a:graphicData>
                  </a:graphic>
                </wp:inline>
              </w:drawing>
            </w:r>
          </w:p>
          <w:p w14:paraId="61886382" w14:textId="77777777" w:rsidR="000828BB" w:rsidRPr="000828BB" w:rsidRDefault="000828BB" w:rsidP="000828BB">
            <w:pPr>
              <w:pStyle w:val="ListParagraph"/>
              <w:spacing w:before="120" w:after="120"/>
              <w:ind w:left="0"/>
              <w:contextualSpacing w:val="0"/>
              <w:jc w:val="center"/>
              <w:rPr>
                <w:rFonts w:cstheme="minorHAnsi"/>
                <w:b w:val="0"/>
                <w:bCs w:val="0"/>
              </w:rPr>
            </w:pPr>
            <w:r w:rsidRPr="000828BB">
              <w:rPr>
                <w:noProof/>
              </w:rPr>
              <w:lastRenderedPageBreak/>
              <w:drawing>
                <wp:inline distT="0" distB="0" distL="0" distR="0" wp14:anchorId="1405CE80" wp14:editId="3DCFBCD9">
                  <wp:extent cx="1968500" cy="901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68500" cy="901700"/>
                          </a:xfrm>
                          <a:prstGeom prst="rect">
                            <a:avLst/>
                          </a:prstGeom>
                        </pic:spPr>
                      </pic:pic>
                    </a:graphicData>
                  </a:graphic>
                </wp:inline>
              </w:drawing>
            </w:r>
          </w:p>
          <w:p w14:paraId="63686545" w14:textId="084529C9" w:rsidR="000828BB" w:rsidRPr="000828BB" w:rsidRDefault="000828BB" w:rsidP="000828BB">
            <w:pPr>
              <w:pStyle w:val="ListParagraph"/>
              <w:spacing w:before="120" w:after="120"/>
              <w:ind w:left="0"/>
              <w:contextualSpacing w:val="0"/>
              <w:jc w:val="center"/>
              <w:rPr>
                <w:rFonts w:cstheme="minorHAnsi"/>
              </w:rPr>
            </w:pPr>
            <w:r w:rsidRPr="000828BB">
              <w:rPr>
                <w:rFonts w:cstheme="minorHAnsi"/>
                <w:b w:val="0"/>
                <w:bCs w:val="0"/>
              </w:rPr>
              <w:t>Southern right whales are mostly black in colour and can easily be identified by lack of a dorsal fin, a V-shaped blowhole spray and white growths on their heads called callosities.</w:t>
            </w:r>
          </w:p>
        </w:tc>
      </w:tr>
      <w:tr w:rsidR="004C028D" w:rsidRPr="004C028D" w14:paraId="1C4D340B" w14:textId="31F171C0"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CDAD210"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r w:rsidRPr="00C55DDF">
              <w:rPr>
                <w:rFonts w:cstheme="minorHAnsi"/>
                <w:b w:val="0"/>
                <w:bCs w:val="0"/>
                <w:sz w:val="22"/>
                <w:szCs w:val="22"/>
              </w:rPr>
              <w:lastRenderedPageBreak/>
              <w:t>New Zealand fur seal</w:t>
            </w:r>
          </w:p>
        </w:tc>
        <w:tc>
          <w:tcPr>
            <w:tcW w:w="2210" w:type="dxa"/>
          </w:tcPr>
          <w:p w14:paraId="51B9A7C6"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C55DDF">
              <w:rPr>
                <w:rFonts w:cstheme="minorHAnsi"/>
                <w:i/>
                <w:iCs/>
                <w:sz w:val="22"/>
                <w:szCs w:val="22"/>
              </w:rPr>
              <w:t>Arctophoca</w:t>
            </w:r>
            <w:proofErr w:type="spellEnd"/>
            <w:r w:rsidRPr="00C55DDF">
              <w:rPr>
                <w:rFonts w:cstheme="minorHAnsi"/>
                <w:i/>
                <w:iCs/>
                <w:sz w:val="22"/>
                <w:szCs w:val="22"/>
              </w:rPr>
              <w:t xml:space="preserve"> </w:t>
            </w:r>
            <w:proofErr w:type="spellStart"/>
            <w:r w:rsidRPr="00C55DDF">
              <w:rPr>
                <w:rFonts w:cstheme="minorHAnsi"/>
                <w:i/>
                <w:iCs/>
                <w:sz w:val="22"/>
                <w:szCs w:val="22"/>
              </w:rPr>
              <w:t>forsteri</w:t>
            </w:r>
            <w:proofErr w:type="spellEnd"/>
          </w:p>
        </w:tc>
        <w:tc>
          <w:tcPr>
            <w:tcW w:w="2351" w:type="dxa"/>
          </w:tcPr>
          <w:p w14:paraId="5A662959"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55DDF">
              <w:rPr>
                <w:rFonts w:cstheme="minorHAnsi"/>
                <w:sz w:val="22"/>
                <w:szCs w:val="22"/>
              </w:rPr>
              <w:t>Not threatened</w:t>
            </w:r>
          </w:p>
        </w:tc>
        <w:tc>
          <w:tcPr>
            <w:tcW w:w="2384" w:type="dxa"/>
          </w:tcPr>
          <w:p w14:paraId="16A5936A"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4521E7A5" w14:textId="691519FB" w:rsidTr="00FD2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69928F2B" w14:textId="12263B61" w:rsidR="000828BB" w:rsidRPr="000828BB" w:rsidRDefault="000828BB" w:rsidP="000828BB">
            <w:pPr>
              <w:pStyle w:val="ListParagraph"/>
              <w:spacing w:before="120" w:after="120"/>
              <w:ind w:left="0"/>
              <w:contextualSpacing w:val="0"/>
              <w:jc w:val="center"/>
              <w:rPr>
                <w:rFonts w:cstheme="minorHAnsi"/>
              </w:rPr>
            </w:pPr>
            <w:r>
              <w:rPr>
                <w:rFonts w:cstheme="minorHAnsi"/>
                <w:noProof/>
              </w:rPr>
              <w:drawing>
                <wp:inline distT="0" distB="0" distL="0" distR="0" wp14:anchorId="70CF2168" wp14:editId="1A2BACFF">
                  <wp:extent cx="2481942" cy="161860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2020" cy="1631695"/>
                          </a:xfrm>
                          <a:prstGeom prst="rect">
                            <a:avLst/>
                          </a:prstGeom>
                          <a:noFill/>
                        </pic:spPr>
                      </pic:pic>
                    </a:graphicData>
                  </a:graphic>
                </wp:inline>
              </w:drawing>
            </w:r>
          </w:p>
        </w:tc>
      </w:tr>
      <w:tr w:rsidR="004C028D" w:rsidRPr="004C028D" w14:paraId="2D7C5A01" w14:textId="368B4E6C"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0C08C45" w14:textId="409F8DFE" w:rsidR="004C028D" w:rsidRPr="00C55DDF" w:rsidRDefault="00D941EC" w:rsidP="004C028D">
            <w:pPr>
              <w:pStyle w:val="ListParagraph"/>
              <w:spacing w:before="120" w:after="120"/>
              <w:ind w:left="0"/>
              <w:contextualSpacing w:val="0"/>
              <w:jc w:val="left"/>
              <w:rPr>
                <w:rFonts w:cstheme="minorHAnsi"/>
                <w:b w:val="0"/>
                <w:bCs w:val="0"/>
                <w:sz w:val="22"/>
                <w:szCs w:val="22"/>
              </w:rPr>
            </w:pPr>
            <w:r w:rsidRPr="00D941EC">
              <w:rPr>
                <w:rFonts w:cstheme="minorHAnsi"/>
                <w:b w:val="0"/>
                <w:bCs w:val="0"/>
                <w:sz w:val="22"/>
                <w:szCs w:val="22"/>
              </w:rPr>
              <w:t>Dusky dolphin</w:t>
            </w:r>
          </w:p>
        </w:tc>
        <w:tc>
          <w:tcPr>
            <w:tcW w:w="2210" w:type="dxa"/>
          </w:tcPr>
          <w:p w14:paraId="35D1F90D"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534C3439"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194C4AFF"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43DFE1F9" w14:textId="1EE5D03C" w:rsidTr="00163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36762CC6" w14:textId="77777777" w:rsidR="000B0C87" w:rsidRDefault="00D941EC" w:rsidP="00D941EC">
            <w:pPr>
              <w:pStyle w:val="ListParagraph"/>
              <w:spacing w:before="120" w:after="120"/>
              <w:ind w:left="0"/>
              <w:contextualSpacing w:val="0"/>
              <w:jc w:val="center"/>
              <w:rPr>
                <w:rFonts w:cstheme="minorHAnsi"/>
              </w:rPr>
            </w:pPr>
            <w:r>
              <w:rPr>
                <w:rFonts w:cstheme="minorHAnsi"/>
                <w:noProof/>
              </w:rPr>
              <w:drawing>
                <wp:inline distT="0" distB="0" distL="0" distR="0" wp14:anchorId="2B72A2AF" wp14:editId="740C6E7E">
                  <wp:extent cx="3304540" cy="1987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4540" cy="1987550"/>
                          </a:xfrm>
                          <a:prstGeom prst="rect">
                            <a:avLst/>
                          </a:prstGeom>
                          <a:noFill/>
                        </pic:spPr>
                      </pic:pic>
                    </a:graphicData>
                  </a:graphic>
                </wp:inline>
              </w:drawing>
            </w:r>
          </w:p>
          <w:p w14:paraId="71725F17" w14:textId="2CCBCD39" w:rsidR="00D941EC" w:rsidRPr="00C55DDF" w:rsidRDefault="00D941EC" w:rsidP="00D941EC">
            <w:pPr>
              <w:pStyle w:val="ListParagraph"/>
              <w:spacing w:before="120" w:after="120"/>
              <w:ind w:left="0"/>
              <w:contextualSpacing w:val="0"/>
              <w:jc w:val="center"/>
              <w:rPr>
                <w:rFonts w:cstheme="minorHAnsi"/>
                <w:b w:val="0"/>
                <w:bCs w:val="0"/>
              </w:rPr>
            </w:pPr>
            <w:r w:rsidRPr="00D941EC">
              <w:rPr>
                <w:rFonts w:cstheme="minorHAnsi"/>
                <w:b w:val="0"/>
                <w:bCs w:val="0"/>
              </w:rPr>
              <w:t>Dusky dolphins have virtually no beak, and their dorsal fin is not hooked and rather blunt. They are a bluish-black colour on the back and tail and white on the underside of the body.</w:t>
            </w:r>
          </w:p>
        </w:tc>
      </w:tr>
      <w:tr w:rsidR="004C028D" w:rsidRPr="004C028D" w14:paraId="3FA96B1B" w14:textId="4BB6F8A1"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EECD3D0" w14:textId="44117191" w:rsidR="004C028D" w:rsidRPr="00C55DDF" w:rsidRDefault="00663E80" w:rsidP="004C028D">
            <w:pPr>
              <w:pStyle w:val="ListParagraph"/>
              <w:spacing w:before="120" w:after="120"/>
              <w:ind w:left="0"/>
              <w:contextualSpacing w:val="0"/>
              <w:jc w:val="left"/>
              <w:rPr>
                <w:rFonts w:cstheme="minorHAnsi"/>
                <w:b w:val="0"/>
                <w:bCs w:val="0"/>
                <w:sz w:val="22"/>
                <w:szCs w:val="22"/>
              </w:rPr>
            </w:pPr>
            <w:r w:rsidRPr="00663E80">
              <w:rPr>
                <w:rFonts w:cstheme="minorHAnsi"/>
                <w:b w:val="0"/>
                <w:bCs w:val="0"/>
                <w:sz w:val="22"/>
                <w:szCs w:val="22"/>
              </w:rPr>
              <w:t>Hectors</w:t>
            </w:r>
            <w:r>
              <w:rPr>
                <w:rFonts w:cstheme="minorHAnsi"/>
                <w:b w:val="0"/>
                <w:bCs w:val="0"/>
                <w:sz w:val="22"/>
                <w:szCs w:val="22"/>
              </w:rPr>
              <w:t xml:space="preserve"> Dolphin</w:t>
            </w:r>
          </w:p>
        </w:tc>
        <w:tc>
          <w:tcPr>
            <w:tcW w:w="2210" w:type="dxa"/>
          </w:tcPr>
          <w:p w14:paraId="5E86C1E8"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72C9B81F"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456D1B52"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0C3920DB" w14:textId="05BDE2AC" w:rsidTr="00B923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49E7FE8B" w14:textId="77777777" w:rsidR="000B0C87" w:rsidRDefault="009769E4" w:rsidP="009769E4">
            <w:pPr>
              <w:pStyle w:val="ListParagraph"/>
              <w:spacing w:before="120" w:after="120"/>
              <w:ind w:left="0"/>
              <w:contextualSpacing w:val="0"/>
              <w:jc w:val="center"/>
              <w:rPr>
                <w:rFonts w:cstheme="minorHAnsi"/>
              </w:rPr>
            </w:pPr>
            <w:r w:rsidRPr="006F5601">
              <w:rPr>
                <w:noProof/>
              </w:rPr>
              <w:drawing>
                <wp:inline distT="0" distB="0" distL="0" distR="0" wp14:anchorId="32BE7EFD" wp14:editId="511A87A7">
                  <wp:extent cx="3120389" cy="1962878"/>
                  <wp:effectExtent l="0" t="0" r="4445" b="0"/>
                  <wp:docPr id="20" name="Picture 20" descr="A shark swimming under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hark swimming underwater&#10;&#10;Description automatically generated with medium confidence"/>
                          <pic:cNvPicPr/>
                        </pic:nvPicPr>
                        <pic:blipFill>
                          <a:blip r:embed="rId32"/>
                          <a:stretch>
                            <a:fillRect/>
                          </a:stretch>
                        </pic:blipFill>
                        <pic:spPr>
                          <a:xfrm>
                            <a:off x="0" y="0"/>
                            <a:ext cx="3131282" cy="1969730"/>
                          </a:xfrm>
                          <a:prstGeom prst="rect">
                            <a:avLst/>
                          </a:prstGeom>
                        </pic:spPr>
                      </pic:pic>
                    </a:graphicData>
                  </a:graphic>
                </wp:inline>
              </w:drawing>
            </w:r>
          </w:p>
          <w:p w14:paraId="60AD97B4" w14:textId="609EEC59" w:rsidR="009769E4" w:rsidRPr="00C55DDF" w:rsidRDefault="009769E4" w:rsidP="009769E4">
            <w:pPr>
              <w:pStyle w:val="ListParagraph"/>
              <w:spacing w:before="120" w:after="120"/>
              <w:ind w:left="0"/>
              <w:contextualSpacing w:val="0"/>
              <w:jc w:val="center"/>
              <w:rPr>
                <w:rFonts w:cstheme="minorHAnsi"/>
                <w:b w:val="0"/>
                <w:bCs w:val="0"/>
              </w:rPr>
            </w:pPr>
            <w:r w:rsidRPr="009769E4">
              <w:rPr>
                <w:rFonts w:cstheme="minorHAnsi"/>
                <w:b w:val="0"/>
                <w:bCs w:val="0"/>
              </w:rPr>
              <w:lastRenderedPageBreak/>
              <w:t>Hector’s dolphins have a distinctive rounded dorsal fin that looks like one of Mickey Mouse’s ears. Their bodies are grey with black and white markings. They look the same as Māui dolphin.</w:t>
            </w:r>
          </w:p>
        </w:tc>
      </w:tr>
      <w:tr w:rsidR="004C028D" w:rsidRPr="004C028D" w14:paraId="461581A4" w14:textId="7EA1CF92"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AE26D6" w14:textId="1129465A" w:rsidR="004C028D" w:rsidRPr="00C55DDF" w:rsidRDefault="00894F71" w:rsidP="00894F71">
            <w:pPr>
              <w:pStyle w:val="ListParagraph"/>
              <w:spacing w:before="120" w:after="120"/>
              <w:ind w:left="0"/>
              <w:contextualSpacing w:val="0"/>
              <w:jc w:val="left"/>
              <w:rPr>
                <w:rFonts w:cstheme="minorHAnsi"/>
                <w:b w:val="0"/>
                <w:bCs w:val="0"/>
                <w:sz w:val="22"/>
                <w:szCs w:val="22"/>
              </w:rPr>
            </w:pPr>
            <w:r w:rsidRPr="00894F71">
              <w:rPr>
                <w:rFonts w:cstheme="minorHAnsi"/>
                <w:b w:val="0"/>
                <w:bCs w:val="0"/>
                <w:sz w:val="22"/>
                <w:szCs w:val="22"/>
              </w:rPr>
              <w:lastRenderedPageBreak/>
              <w:t>Maui</w:t>
            </w:r>
            <w:r>
              <w:rPr>
                <w:rFonts w:cstheme="minorHAnsi"/>
                <w:b w:val="0"/>
                <w:bCs w:val="0"/>
                <w:sz w:val="22"/>
                <w:szCs w:val="22"/>
              </w:rPr>
              <w:t xml:space="preserve"> Dolphin</w:t>
            </w:r>
          </w:p>
        </w:tc>
        <w:tc>
          <w:tcPr>
            <w:tcW w:w="2210" w:type="dxa"/>
          </w:tcPr>
          <w:p w14:paraId="621498D6"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4B383351"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20A5058F"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229F344D" w14:textId="75D2F99D" w:rsidTr="001A00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6A1F5E08" w14:textId="77777777" w:rsidR="000B0C87" w:rsidRDefault="009769E4" w:rsidP="009769E4">
            <w:pPr>
              <w:pStyle w:val="ListParagraph"/>
              <w:spacing w:before="120" w:after="120"/>
              <w:ind w:left="0"/>
              <w:contextualSpacing w:val="0"/>
              <w:jc w:val="center"/>
              <w:rPr>
                <w:rFonts w:cstheme="minorHAnsi"/>
              </w:rPr>
            </w:pPr>
            <w:r>
              <w:rPr>
                <w:rFonts w:cstheme="minorHAnsi"/>
                <w:noProof/>
              </w:rPr>
              <w:drawing>
                <wp:inline distT="0" distB="0" distL="0" distR="0" wp14:anchorId="02475B0C" wp14:editId="54EC3084">
                  <wp:extent cx="3017520" cy="1962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17520" cy="1962785"/>
                          </a:xfrm>
                          <a:prstGeom prst="rect">
                            <a:avLst/>
                          </a:prstGeom>
                          <a:noFill/>
                        </pic:spPr>
                      </pic:pic>
                    </a:graphicData>
                  </a:graphic>
                </wp:inline>
              </w:drawing>
            </w:r>
          </w:p>
          <w:p w14:paraId="39BF04DB" w14:textId="204265B2" w:rsidR="009769E4" w:rsidRPr="00C55DDF" w:rsidRDefault="009769E4" w:rsidP="009769E4">
            <w:pPr>
              <w:pStyle w:val="ListParagraph"/>
              <w:spacing w:before="120" w:after="120"/>
              <w:ind w:left="0"/>
              <w:contextualSpacing w:val="0"/>
              <w:jc w:val="center"/>
              <w:rPr>
                <w:rFonts w:cstheme="minorHAnsi"/>
                <w:b w:val="0"/>
                <w:bCs w:val="0"/>
              </w:rPr>
            </w:pPr>
            <w:r w:rsidRPr="009769E4">
              <w:rPr>
                <w:rFonts w:cstheme="minorHAnsi"/>
                <w:b w:val="0"/>
                <w:bCs w:val="0"/>
              </w:rPr>
              <w:t>Māui dolphins have a distinctive rounded dorsal fin that looks like one of Mickey Mouse’s ears. Their bodies are grey with black and white markings. They look the same as Hector’s dolphin.</w:t>
            </w:r>
          </w:p>
        </w:tc>
      </w:tr>
      <w:tr w:rsidR="004C028D" w:rsidRPr="004C028D" w14:paraId="0C1CE845" w14:textId="702A131B"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0A6323B" w14:textId="671D043C" w:rsidR="004C028D" w:rsidRPr="00C55DDF" w:rsidRDefault="005A4A29" w:rsidP="004C028D">
            <w:pPr>
              <w:pStyle w:val="ListParagraph"/>
              <w:spacing w:before="120" w:after="120"/>
              <w:ind w:left="0"/>
              <w:contextualSpacing w:val="0"/>
              <w:jc w:val="left"/>
              <w:rPr>
                <w:rFonts w:cstheme="minorHAnsi"/>
                <w:b w:val="0"/>
                <w:bCs w:val="0"/>
                <w:sz w:val="22"/>
                <w:szCs w:val="22"/>
              </w:rPr>
            </w:pPr>
            <w:r w:rsidRPr="005A4A29">
              <w:rPr>
                <w:rFonts w:cstheme="minorHAnsi"/>
                <w:b w:val="0"/>
                <w:bCs w:val="0"/>
                <w:sz w:val="22"/>
                <w:szCs w:val="22"/>
              </w:rPr>
              <w:t xml:space="preserve">New Zealand sea lion </w:t>
            </w:r>
          </w:p>
        </w:tc>
        <w:tc>
          <w:tcPr>
            <w:tcW w:w="2210" w:type="dxa"/>
          </w:tcPr>
          <w:p w14:paraId="12E1ED7C" w14:textId="24C05083" w:rsidR="004C028D" w:rsidRPr="00C55DDF" w:rsidRDefault="00D651EE"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D651EE">
              <w:rPr>
                <w:rFonts w:cstheme="minorHAnsi"/>
                <w:i/>
                <w:iCs/>
                <w:sz w:val="22"/>
                <w:szCs w:val="22"/>
              </w:rPr>
              <w:t>Phocarctos</w:t>
            </w:r>
            <w:proofErr w:type="spellEnd"/>
            <w:r w:rsidRPr="00D651EE">
              <w:rPr>
                <w:rFonts w:cstheme="minorHAnsi"/>
                <w:i/>
                <w:iCs/>
                <w:sz w:val="22"/>
                <w:szCs w:val="22"/>
              </w:rPr>
              <w:t xml:space="preserve"> </w:t>
            </w:r>
            <w:proofErr w:type="spellStart"/>
            <w:r w:rsidRPr="00D651EE">
              <w:rPr>
                <w:rFonts w:cstheme="minorHAnsi"/>
                <w:i/>
                <w:iCs/>
                <w:sz w:val="22"/>
                <w:szCs w:val="22"/>
              </w:rPr>
              <w:t>hookeri</w:t>
            </w:r>
            <w:proofErr w:type="spellEnd"/>
          </w:p>
        </w:tc>
        <w:tc>
          <w:tcPr>
            <w:tcW w:w="2351" w:type="dxa"/>
          </w:tcPr>
          <w:p w14:paraId="00605EAE" w14:textId="7DAABC0C" w:rsidR="004C028D" w:rsidRPr="00C55DDF" w:rsidRDefault="007B7F05"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B7F05">
              <w:rPr>
                <w:rFonts w:cstheme="minorHAnsi"/>
                <w:i/>
                <w:iCs/>
                <w:sz w:val="22"/>
                <w:szCs w:val="22"/>
              </w:rPr>
              <w:t>Nationally Vulnerable</w:t>
            </w:r>
          </w:p>
        </w:tc>
        <w:tc>
          <w:tcPr>
            <w:tcW w:w="2384" w:type="dxa"/>
          </w:tcPr>
          <w:p w14:paraId="192BF2F0"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0B0C87" w:rsidRPr="004C028D" w14:paraId="3520416F" w14:textId="4613AC0A" w:rsidTr="00860B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4A083676" w14:textId="77777777" w:rsidR="000B0C87" w:rsidRPr="00274F70" w:rsidRDefault="00763618" w:rsidP="00763618">
            <w:pPr>
              <w:pStyle w:val="ListParagraph"/>
              <w:spacing w:before="120" w:after="120"/>
              <w:ind w:left="0"/>
              <w:contextualSpacing w:val="0"/>
              <w:jc w:val="center"/>
              <w:rPr>
                <w:rFonts w:cstheme="minorHAnsi"/>
                <w:b w:val="0"/>
                <w:bCs w:val="0"/>
                <w:sz w:val="22"/>
                <w:szCs w:val="22"/>
              </w:rPr>
            </w:pPr>
            <w:r w:rsidRPr="0061271D">
              <w:rPr>
                <w:rFonts w:cstheme="minorHAnsi"/>
                <w:noProof/>
              </w:rPr>
              <w:drawing>
                <wp:inline distT="0" distB="0" distL="0" distR="0" wp14:anchorId="4CEE3859" wp14:editId="7361D60D">
                  <wp:extent cx="2994074" cy="2033517"/>
                  <wp:effectExtent l="0" t="0" r="0" b="5080"/>
                  <wp:docPr id="882778218" name="Picture 88277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78218" name=""/>
                          <pic:cNvPicPr/>
                        </pic:nvPicPr>
                        <pic:blipFill>
                          <a:blip r:embed="rId34"/>
                          <a:stretch>
                            <a:fillRect/>
                          </a:stretch>
                        </pic:blipFill>
                        <pic:spPr>
                          <a:xfrm>
                            <a:off x="0" y="0"/>
                            <a:ext cx="3021778" cy="2052333"/>
                          </a:xfrm>
                          <a:prstGeom prst="rect">
                            <a:avLst/>
                          </a:prstGeom>
                        </pic:spPr>
                      </pic:pic>
                    </a:graphicData>
                  </a:graphic>
                </wp:inline>
              </w:drawing>
            </w:r>
          </w:p>
          <w:p w14:paraId="7BBBE714" w14:textId="11585D6C" w:rsidR="004E2BD1" w:rsidRPr="00274F70" w:rsidRDefault="004E2BD1" w:rsidP="00274F70">
            <w:pPr>
              <w:jc w:val="center"/>
              <w:rPr>
                <w:b w:val="0"/>
                <w:bCs w:val="0"/>
                <w:color w:val="auto"/>
                <w:sz w:val="22"/>
                <w:szCs w:val="22"/>
              </w:rPr>
            </w:pPr>
            <w:r w:rsidRPr="00274F70">
              <w:rPr>
                <w:b w:val="0"/>
                <w:bCs w:val="0"/>
                <w:sz w:val="22"/>
                <w:szCs w:val="22"/>
              </w:rPr>
              <w:t>Blunt nose. Males: up to 3.5m, 250-400kg, dark brown fur. Females: up to 2m, 100-160kg, honey-</w:t>
            </w:r>
            <w:proofErr w:type="spellStart"/>
            <w:r w:rsidRPr="00274F70">
              <w:rPr>
                <w:b w:val="0"/>
                <w:bCs w:val="0"/>
                <w:sz w:val="22"/>
                <w:szCs w:val="22"/>
              </w:rPr>
              <w:t>coloured</w:t>
            </w:r>
            <w:proofErr w:type="spellEnd"/>
            <w:r w:rsidRPr="00274F70">
              <w:rPr>
                <w:b w:val="0"/>
                <w:bCs w:val="0"/>
                <w:sz w:val="22"/>
                <w:szCs w:val="22"/>
              </w:rPr>
              <w:t xml:space="preserve"> fur. Mostly found in Southern NZ.</w:t>
            </w:r>
          </w:p>
        </w:tc>
      </w:tr>
      <w:tr w:rsidR="004C028D" w:rsidRPr="004C028D" w14:paraId="74BE5595" w14:textId="729CD63C"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17B1DA9" w14:textId="77777777" w:rsidR="004C028D" w:rsidRPr="00C55DDF" w:rsidRDefault="004C028D" w:rsidP="004C028D">
            <w:pPr>
              <w:pStyle w:val="ListParagraph"/>
              <w:spacing w:before="120" w:after="120"/>
              <w:ind w:left="0"/>
              <w:contextualSpacing w:val="0"/>
              <w:jc w:val="left"/>
              <w:rPr>
                <w:rFonts w:cstheme="minorHAnsi"/>
                <w:b w:val="0"/>
                <w:bCs w:val="0"/>
                <w:sz w:val="22"/>
                <w:szCs w:val="22"/>
              </w:rPr>
            </w:pPr>
          </w:p>
        </w:tc>
        <w:tc>
          <w:tcPr>
            <w:tcW w:w="2210" w:type="dxa"/>
          </w:tcPr>
          <w:p w14:paraId="5B2DAA2B"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01E6224B"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05D3B243" w14:textId="77777777" w:rsidR="004C028D" w:rsidRPr="00C55DDF" w:rsidRDefault="004C028D"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9769E4" w:rsidRPr="004C028D" w14:paraId="17E852F2" w14:textId="77777777" w:rsidTr="006A03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23589211" w14:textId="77777777" w:rsidR="009769E4" w:rsidRPr="00C55DDF" w:rsidRDefault="009769E4" w:rsidP="004C028D">
            <w:pPr>
              <w:pStyle w:val="ListParagraph"/>
              <w:spacing w:before="120" w:after="120"/>
              <w:ind w:left="0"/>
              <w:contextualSpacing w:val="0"/>
              <w:jc w:val="left"/>
              <w:rPr>
                <w:rFonts w:cstheme="minorHAnsi"/>
              </w:rPr>
            </w:pPr>
          </w:p>
        </w:tc>
      </w:tr>
      <w:tr w:rsidR="009769E4" w:rsidRPr="004C028D" w14:paraId="3B897E19" w14:textId="77777777"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48EF46E" w14:textId="77777777" w:rsidR="009769E4" w:rsidRPr="00C55DDF" w:rsidRDefault="009769E4" w:rsidP="004C028D">
            <w:pPr>
              <w:pStyle w:val="ListParagraph"/>
              <w:spacing w:before="120" w:after="120"/>
              <w:ind w:left="0"/>
              <w:contextualSpacing w:val="0"/>
              <w:jc w:val="left"/>
              <w:rPr>
                <w:rFonts w:cstheme="minorHAnsi"/>
                <w:b w:val="0"/>
                <w:bCs w:val="0"/>
              </w:rPr>
            </w:pPr>
          </w:p>
        </w:tc>
        <w:tc>
          <w:tcPr>
            <w:tcW w:w="2210" w:type="dxa"/>
          </w:tcPr>
          <w:p w14:paraId="0B43F17D"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rPr>
            </w:pPr>
          </w:p>
        </w:tc>
        <w:tc>
          <w:tcPr>
            <w:tcW w:w="2351" w:type="dxa"/>
          </w:tcPr>
          <w:p w14:paraId="4893ED80"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384" w:type="dxa"/>
          </w:tcPr>
          <w:p w14:paraId="6E0B1DF7"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9769E4" w:rsidRPr="004C028D" w14:paraId="002E0A2A" w14:textId="77777777" w:rsidTr="001444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739A43F5" w14:textId="77777777" w:rsidR="009769E4" w:rsidRPr="00C55DDF" w:rsidRDefault="009769E4" w:rsidP="004C028D">
            <w:pPr>
              <w:pStyle w:val="ListParagraph"/>
              <w:spacing w:before="120" w:after="120"/>
              <w:ind w:left="0"/>
              <w:contextualSpacing w:val="0"/>
              <w:jc w:val="left"/>
              <w:rPr>
                <w:rFonts w:cstheme="minorHAnsi"/>
              </w:rPr>
            </w:pPr>
          </w:p>
        </w:tc>
      </w:tr>
      <w:tr w:rsidR="009769E4" w:rsidRPr="004C028D" w14:paraId="5A5E07CD" w14:textId="77777777"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1489FFD" w14:textId="77777777" w:rsidR="009769E4" w:rsidRPr="00C55DDF" w:rsidRDefault="009769E4" w:rsidP="004C028D">
            <w:pPr>
              <w:pStyle w:val="ListParagraph"/>
              <w:spacing w:before="120" w:after="120"/>
              <w:ind w:left="0"/>
              <w:contextualSpacing w:val="0"/>
              <w:jc w:val="left"/>
              <w:rPr>
                <w:rFonts w:cstheme="minorHAnsi"/>
                <w:b w:val="0"/>
                <w:bCs w:val="0"/>
              </w:rPr>
            </w:pPr>
          </w:p>
        </w:tc>
        <w:tc>
          <w:tcPr>
            <w:tcW w:w="2210" w:type="dxa"/>
          </w:tcPr>
          <w:p w14:paraId="5A2E5F43"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rPr>
            </w:pPr>
          </w:p>
        </w:tc>
        <w:tc>
          <w:tcPr>
            <w:tcW w:w="2351" w:type="dxa"/>
          </w:tcPr>
          <w:p w14:paraId="400977F3"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384" w:type="dxa"/>
          </w:tcPr>
          <w:p w14:paraId="464B85EF"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9769E4" w:rsidRPr="004C028D" w14:paraId="1371203C" w14:textId="77777777" w:rsidTr="00CC43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23587444" w14:textId="77777777" w:rsidR="009769E4" w:rsidRPr="00C55DDF" w:rsidRDefault="009769E4" w:rsidP="004C028D">
            <w:pPr>
              <w:pStyle w:val="ListParagraph"/>
              <w:spacing w:before="120" w:after="120"/>
              <w:ind w:left="0"/>
              <w:contextualSpacing w:val="0"/>
              <w:jc w:val="left"/>
              <w:rPr>
                <w:rFonts w:cstheme="minorHAnsi"/>
              </w:rPr>
            </w:pPr>
          </w:p>
        </w:tc>
      </w:tr>
      <w:tr w:rsidR="009769E4" w:rsidRPr="004C028D" w14:paraId="2CBF3BB4" w14:textId="77777777"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5A8E4BB" w14:textId="77777777" w:rsidR="009769E4" w:rsidRPr="00C55DDF" w:rsidRDefault="009769E4" w:rsidP="004C028D">
            <w:pPr>
              <w:pStyle w:val="ListParagraph"/>
              <w:spacing w:before="120" w:after="120"/>
              <w:ind w:left="0"/>
              <w:contextualSpacing w:val="0"/>
              <w:jc w:val="left"/>
              <w:rPr>
                <w:rFonts w:cstheme="minorHAnsi"/>
                <w:b w:val="0"/>
                <w:bCs w:val="0"/>
              </w:rPr>
            </w:pPr>
          </w:p>
        </w:tc>
        <w:tc>
          <w:tcPr>
            <w:tcW w:w="2210" w:type="dxa"/>
          </w:tcPr>
          <w:p w14:paraId="7B5BB2CC"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rPr>
            </w:pPr>
          </w:p>
        </w:tc>
        <w:tc>
          <w:tcPr>
            <w:tcW w:w="2351" w:type="dxa"/>
          </w:tcPr>
          <w:p w14:paraId="07E72649"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384" w:type="dxa"/>
          </w:tcPr>
          <w:p w14:paraId="49B480D5"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9769E4" w:rsidRPr="004C028D" w14:paraId="1A98F8BC" w14:textId="77777777" w:rsidTr="00B302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68A818E" w14:textId="77777777" w:rsidR="009769E4" w:rsidRPr="00C55DDF" w:rsidRDefault="009769E4" w:rsidP="004C028D">
            <w:pPr>
              <w:pStyle w:val="ListParagraph"/>
              <w:spacing w:before="120" w:after="120"/>
              <w:ind w:left="0"/>
              <w:contextualSpacing w:val="0"/>
              <w:jc w:val="left"/>
              <w:rPr>
                <w:rFonts w:cstheme="minorHAnsi"/>
              </w:rPr>
            </w:pPr>
          </w:p>
        </w:tc>
      </w:tr>
      <w:tr w:rsidR="009769E4" w:rsidRPr="004C028D" w14:paraId="62D818EA" w14:textId="77777777" w:rsidTr="004C02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98AF718" w14:textId="77777777" w:rsidR="009769E4" w:rsidRPr="00C55DDF" w:rsidRDefault="009769E4" w:rsidP="004C028D">
            <w:pPr>
              <w:pStyle w:val="ListParagraph"/>
              <w:spacing w:before="120" w:after="120"/>
              <w:ind w:left="0"/>
              <w:contextualSpacing w:val="0"/>
              <w:jc w:val="left"/>
              <w:rPr>
                <w:rFonts w:cstheme="minorHAnsi"/>
                <w:b w:val="0"/>
                <w:bCs w:val="0"/>
              </w:rPr>
            </w:pPr>
          </w:p>
        </w:tc>
        <w:tc>
          <w:tcPr>
            <w:tcW w:w="2210" w:type="dxa"/>
          </w:tcPr>
          <w:p w14:paraId="633659C3"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rPr>
            </w:pPr>
          </w:p>
        </w:tc>
        <w:tc>
          <w:tcPr>
            <w:tcW w:w="2351" w:type="dxa"/>
          </w:tcPr>
          <w:p w14:paraId="371E8C65"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384" w:type="dxa"/>
          </w:tcPr>
          <w:p w14:paraId="29FCD084" w14:textId="77777777" w:rsidR="009769E4" w:rsidRPr="00C55DDF" w:rsidRDefault="009769E4" w:rsidP="004C028D">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9769E4" w:rsidRPr="004C028D" w14:paraId="226E5D14" w14:textId="77777777" w:rsidTr="00AB70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D2653EC" w14:textId="77777777" w:rsidR="009769E4" w:rsidRPr="00C55DDF" w:rsidRDefault="009769E4" w:rsidP="004C028D">
            <w:pPr>
              <w:pStyle w:val="ListParagraph"/>
              <w:spacing w:before="120" w:after="120"/>
              <w:ind w:left="0"/>
              <w:contextualSpacing w:val="0"/>
              <w:jc w:val="left"/>
              <w:rPr>
                <w:rFonts w:cstheme="minorHAnsi"/>
              </w:rPr>
            </w:pPr>
          </w:p>
        </w:tc>
      </w:tr>
    </w:tbl>
    <w:p w14:paraId="34698350" w14:textId="77777777" w:rsidR="004C028D" w:rsidRDefault="004C028D" w:rsidP="00C054CC">
      <w:pPr>
        <w:rPr>
          <w:color w:val="auto"/>
        </w:rPr>
      </w:pPr>
    </w:p>
    <w:p w14:paraId="7E242A17" w14:textId="3CBEE68B" w:rsidR="004C028D" w:rsidRDefault="004C028D" w:rsidP="004C028D">
      <w:pPr>
        <w:rPr>
          <w:color w:val="FF0000"/>
        </w:rPr>
      </w:pPr>
      <w:bookmarkStart w:id="6" w:name="_Toc138941958"/>
      <w:r>
        <w:rPr>
          <w:rStyle w:val="Heading2Char"/>
        </w:rPr>
        <w:t>Birds</w:t>
      </w:r>
      <w:r w:rsidRPr="004C028D">
        <w:rPr>
          <w:rStyle w:val="Heading2Char"/>
        </w:rPr>
        <w:t>:</w:t>
      </w:r>
      <w:bookmarkEnd w:id="6"/>
      <w:r w:rsidRPr="004C028D">
        <w:rPr>
          <w:color w:val="auto"/>
        </w:rPr>
        <w:t xml:space="preserve"> </w:t>
      </w:r>
      <w:r w:rsidRPr="004C028D">
        <w:rPr>
          <w:color w:val="FF0000"/>
        </w:rPr>
        <w:t>[Example table entries below]</w:t>
      </w:r>
    </w:p>
    <w:tbl>
      <w:tblPr>
        <w:tblStyle w:val="TableGrid"/>
        <w:tblW w:w="9067" w:type="dxa"/>
        <w:tblLook w:val="04A0" w:firstRow="1" w:lastRow="0" w:firstColumn="1" w:lastColumn="0" w:noHBand="0" w:noVBand="1"/>
      </w:tblPr>
      <w:tblGrid>
        <w:gridCol w:w="2122"/>
        <w:gridCol w:w="2210"/>
        <w:gridCol w:w="2351"/>
        <w:gridCol w:w="2384"/>
      </w:tblGrid>
      <w:tr w:rsidR="00B015C3" w:rsidRPr="004C028D" w14:paraId="57C091BC" w14:textId="77777777" w:rsidTr="00A25F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2" w:type="dxa"/>
          </w:tcPr>
          <w:p w14:paraId="0D9984C3" w14:textId="77777777" w:rsidR="009521BB" w:rsidRPr="004C028D" w:rsidRDefault="009521BB" w:rsidP="00A25FB0">
            <w:pPr>
              <w:spacing w:before="120" w:after="120"/>
              <w:jc w:val="left"/>
              <w:rPr>
                <w:rFonts w:cs="Arial"/>
                <w:color w:val="FFFFFF" w:themeColor="background1"/>
                <w:sz w:val="22"/>
                <w:szCs w:val="22"/>
              </w:rPr>
            </w:pPr>
            <w:r w:rsidRPr="004C028D">
              <w:rPr>
                <w:rFonts w:cs="Arial"/>
                <w:color w:val="FFFFFF" w:themeColor="background1"/>
                <w:sz w:val="22"/>
                <w:szCs w:val="22"/>
              </w:rPr>
              <w:t>Common name</w:t>
            </w:r>
          </w:p>
        </w:tc>
        <w:tc>
          <w:tcPr>
            <w:tcW w:w="2210" w:type="dxa"/>
          </w:tcPr>
          <w:p w14:paraId="5586DF0A" w14:textId="77777777" w:rsidR="009521BB" w:rsidRPr="004C028D" w:rsidRDefault="009521BB" w:rsidP="00A25FB0">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 w:val="22"/>
                <w:szCs w:val="22"/>
              </w:rPr>
            </w:pPr>
            <w:r w:rsidRPr="004C028D">
              <w:rPr>
                <w:rFonts w:cs="Arial"/>
                <w:color w:val="FFFFFF" w:themeColor="background1"/>
                <w:sz w:val="22"/>
                <w:szCs w:val="22"/>
              </w:rPr>
              <w:t>Scientific name</w:t>
            </w:r>
          </w:p>
        </w:tc>
        <w:tc>
          <w:tcPr>
            <w:tcW w:w="2351" w:type="dxa"/>
          </w:tcPr>
          <w:p w14:paraId="3227774C" w14:textId="77777777" w:rsidR="009521BB" w:rsidRPr="004C028D" w:rsidRDefault="009521BB" w:rsidP="00A25FB0">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 w:val="22"/>
                <w:szCs w:val="22"/>
              </w:rPr>
            </w:pPr>
            <w:r w:rsidRPr="004C028D">
              <w:rPr>
                <w:rFonts w:cs="Arial"/>
                <w:color w:val="FFFFFF" w:themeColor="background1"/>
                <w:sz w:val="22"/>
                <w:szCs w:val="22"/>
              </w:rPr>
              <w:t>Status</w:t>
            </w:r>
          </w:p>
        </w:tc>
        <w:tc>
          <w:tcPr>
            <w:tcW w:w="2384" w:type="dxa"/>
          </w:tcPr>
          <w:p w14:paraId="2F187155" w14:textId="77777777" w:rsidR="009521BB" w:rsidRPr="004C028D" w:rsidRDefault="009521BB" w:rsidP="00A25FB0">
            <w:pPr>
              <w:spacing w:before="120" w:after="12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Pr>
                <w:rFonts w:cs="Arial"/>
                <w:color w:val="FFFFFF" w:themeColor="background1"/>
              </w:rPr>
              <w:t>Associated Farm Areas</w:t>
            </w:r>
          </w:p>
        </w:tc>
      </w:tr>
      <w:tr w:rsidR="00B015C3" w:rsidRPr="004C028D" w14:paraId="321FECCE"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1A3BA8F" w14:textId="7CD338F8" w:rsidR="009521BB" w:rsidRPr="004C028D" w:rsidRDefault="000E5C8F" w:rsidP="00A25FB0">
            <w:pPr>
              <w:pStyle w:val="ListParagraph"/>
              <w:spacing w:before="120" w:after="120"/>
              <w:ind w:left="0"/>
              <w:contextualSpacing w:val="0"/>
              <w:jc w:val="left"/>
              <w:rPr>
                <w:rFonts w:cstheme="minorHAnsi"/>
                <w:b w:val="0"/>
                <w:bCs w:val="0"/>
                <w:sz w:val="22"/>
                <w:szCs w:val="22"/>
              </w:rPr>
            </w:pPr>
            <w:r>
              <w:rPr>
                <w:rFonts w:cstheme="minorHAnsi"/>
                <w:b w:val="0"/>
                <w:bCs w:val="0"/>
                <w:sz w:val="22"/>
                <w:szCs w:val="22"/>
              </w:rPr>
              <w:t>King Shag</w:t>
            </w:r>
          </w:p>
        </w:tc>
        <w:tc>
          <w:tcPr>
            <w:tcW w:w="2210" w:type="dxa"/>
          </w:tcPr>
          <w:p w14:paraId="5138AA95" w14:textId="78D229BC" w:rsidR="009521BB" w:rsidRPr="004C028D" w:rsidRDefault="000E5C8F" w:rsidP="00A25FB0">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0E5C8F">
              <w:rPr>
                <w:rFonts w:cstheme="minorHAnsi"/>
                <w:i/>
                <w:iCs/>
                <w:sz w:val="22"/>
                <w:szCs w:val="22"/>
              </w:rPr>
              <w:t>Leucocarbo</w:t>
            </w:r>
            <w:proofErr w:type="spellEnd"/>
            <w:r w:rsidRPr="000E5C8F">
              <w:rPr>
                <w:rFonts w:cstheme="minorHAnsi"/>
                <w:i/>
                <w:iCs/>
                <w:sz w:val="22"/>
                <w:szCs w:val="22"/>
              </w:rPr>
              <w:t xml:space="preserve"> </w:t>
            </w:r>
            <w:proofErr w:type="spellStart"/>
            <w:r w:rsidRPr="000E5C8F">
              <w:rPr>
                <w:rFonts w:cstheme="minorHAnsi"/>
                <w:i/>
                <w:iCs/>
                <w:sz w:val="22"/>
                <w:szCs w:val="22"/>
              </w:rPr>
              <w:t>carunculatus</w:t>
            </w:r>
            <w:proofErr w:type="spellEnd"/>
            <w:r w:rsidRPr="000E5C8F">
              <w:rPr>
                <w:rFonts w:cstheme="minorHAnsi"/>
                <w:i/>
                <w:iCs/>
                <w:sz w:val="22"/>
                <w:szCs w:val="22"/>
              </w:rPr>
              <w:t xml:space="preserve"> </w:t>
            </w:r>
            <w:r w:rsidRPr="000E5C8F">
              <w:rPr>
                <w:rFonts w:cstheme="minorHAnsi"/>
                <w:sz w:val="22"/>
                <w:szCs w:val="22"/>
              </w:rPr>
              <w:t>(</w:t>
            </w:r>
            <w:proofErr w:type="spellStart"/>
            <w:r w:rsidRPr="000E5C8F">
              <w:rPr>
                <w:rFonts w:cstheme="minorHAnsi"/>
                <w:sz w:val="22"/>
                <w:szCs w:val="22"/>
              </w:rPr>
              <w:t>Gmelin</w:t>
            </w:r>
            <w:proofErr w:type="spellEnd"/>
            <w:r w:rsidRPr="000E5C8F">
              <w:rPr>
                <w:rFonts w:cstheme="minorHAnsi"/>
                <w:sz w:val="22"/>
                <w:szCs w:val="22"/>
              </w:rPr>
              <w:t>, 1789)</w:t>
            </w:r>
          </w:p>
        </w:tc>
        <w:tc>
          <w:tcPr>
            <w:tcW w:w="2351" w:type="dxa"/>
          </w:tcPr>
          <w:p w14:paraId="05F4FD89" w14:textId="5CFE2E94" w:rsidR="009521BB" w:rsidRPr="004C028D" w:rsidRDefault="000E5C8F" w:rsidP="00A25FB0">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Nationally Endangered</w:t>
            </w:r>
          </w:p>
        </w:tc>
        <w:tc>
          <w:tcPr>
            <w:tcW w:w="2384" w:type="dxa"/>
          </w:tcPr>
          <w:p w14:paraId="22AF175C" w14:textId="77777777" w:rsidR="009521BB" w:rsidRPr="004C028D" w:rsidRDefault="009521BB" w:rsidP="00A25FB0">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roofErr w:type="gramStart"/>
            <w:r w:rsidRPr="00C52036">
              <w:rPr>
                <w:rFonts w:cstheme="minorHAnsi"/>
                <w:color w:val="FF0000"/>
              </w:rPr>
              <w:t>E.g.</w:t>
            </w:r>
            <w:proofErr w:type="gramEnd"/>
            <w:r w:rsidRPr="00C52036">
              <w:rPr>
                <w:rFonts w:cstheme="minorHAnsi"/>
                <w:color w:val="FF0000"/>
              </w:rPr>
              <w:t xml:space="preserve"> First of Thames, Mahurangi Harbour, Banks peninsula, etc</w:t>
            </w:r>
          </w:p>
        </w:tc>
      </w:tr>
      <w:tr w:rsidR="00C52036" w:rsidRPr="004C028D" w14:paraId="332D87B4" w14:textId="77777777" w:rsidTr="00D570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2CC6E018" w14:textId="77777777" w:rsidR="00C52036" w:rsidRDefault="00C52036" w:rsidP="00C52036">
            <w:pPr>
              <w:pStyle w:val="ListParagraph"/>
              <w:spacing w:before="120" w:after="120"/>
              <w:ind w:left="0"/>
              <w:contextualSpacing w:val="0"/>
              <w:jc w:val="center"/>
              <w:rPr>
                <w:rFonts w:cstheme="minorHAnsi"/>
                <w:b w:val="0"/>
                <w:bCs w:val="0"/>
              </w:rPr>
            </w:pPr>
            <w:r>
              <w:rPr>
                <w:rFonts w:cstheme="minorHAnsi"/>
                <w:noProof/>
              </w:rPr>
              <w:drawing>
                <wp:inline distT="0" distB="0" distL="0" distR="0" wp14:anchorId="67B8B78A" wp14:editId="539C347F">
                  <wp:extent cx="3762885" cy="2508590"/>
                  <wp:effectExtent l="0" t="0" r="952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6696" cy="2517797"/>
                          </a:xfrm>
                          <a:prstGeom prst="rect">
                            <a:avLst/>
                          </a:prstGeom>
                          <a:noFill/>
                        </pic:spPr>
                      </pic:pic>
                    </a:graphicData>
                  </a:graphic>
                </wp:inline>
              </w:drawing>
            </w:r>
          </w:p>
          <w:p w14:paraId="153BD380" w14:textId="10B4EA58" w:rsidR="00D77E55" w:rsidRPr="00D77E55" w:rsidRDefault="00D77E55" w:rsidP="00C52036">
            <w:pPr>
              <w:pStyle w:val="ListParagraph"/>
              <w:spacing w:before="120" w:after="120"/>
              <w:ind w:left="0"/>
              <w:contextualSpacing w:val="0"/>
              <w:jc w:val="center"/>
              <w:rPr>
                <w:rFonts w:cstheme="minorHAnsi"/>
                <w:b w:val="0"/>
                <w:bCs w:val="0"/>
              </w:rPr>
            </w:pPr>
            <w:r w:rsidRPr="00D77E55">
              <w:rPr>
                <w:rFonts w:cstheme="minorHAnsi"/>
                <w:b w:val="0"/>
                <w:bCs w:val="0"/>
              </w:rPr>
              <w:t>• large shag (76 cm in length) • dark head with blue eye ring • facial skin turns bright red during the breeding season • dark bill with an orange spot at its base • white throat and belly with dark upper body • dark wings with some white bar markings • pink feet • similar in appearance to Chatham Island shag and pied morph of Foveaux and Otago shags</w:t>
            </w:r>
          </w:p>
        </w:tc>
      </w:tr>
      <w:tr w:rsidR="00B015C3" w:rsidRPr="004C028D" w14:paraId="743CEB0A"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4BBD2B0" w14:textId="3F074B01" w:rsidR="00C52036" w:rsidRPr="004C028D" w:rsidRDefault="00C52036" w:rsidP="00C52036">
            <w:pPr>
              <w:pStyle w:val="ListParagraph"/>
              <w:spacing w:before="120" w:after="120"/>
              <w:ind w:left="0"/>
              <w:contextualSpacing w:val="0"/>
              <w:jc w:val="left"/>
              <w:rPr>
                <w:rFonts w:cstheme="minorHAnsi"/>
                <w:b w:val="0"/>
                <w:bCs w:val="0"/>
                <w:sz w:val="22"/>
                <w:szCs w:val="22"/>
              </w:rPr>
            </w:pPr>
            <w:r>
              <w:rPr>
                <w:rFonts w:cstheme="minorHAnsi"/>
                <w:b w:val="0"/>
                <w:bCs w:val="0"/>
                <w:sz w:val="22"/>
                <w:szCs w:val="22"/>
              </w:rPr>
              <w:t>Black Billed Gull</w:t>
            </w:r>
          </w:p>
        </w:tc>
        <w:tc>
          <w:tcPr>
            <w:tcW w:w="2210" w:type="dxa"/>
          </w:tcPr>
          <w:p w14:paraId="648EA305" w14:textId="15D53B9C"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0E5C8F">
              <w:rPr>
                <w:rFonts w:cstheme="minorHAnsi"/>
                <w:i/>
                <w:iCs/>
                <w:sz w:val="22"/>
                <w:szCs w:val="22"/>
              </w:rPr>
              <w:t>Chroicocephalus</w:t>
            </w:r>
            <w:proofErr w:type="spellEnd"/>
            <w:r w:rsidRPr="000E5C8F">
              <w:rPr>
                <w:rFonts w:cstheme="minorHAnsi"/>
                <w:i/>
                <w:iCs/>
                <w:sz w:val="22"/>
                <w:szCs w:val="22"/>
              </w:rPr>
              <w:t xml:space="preserve"> </w:t>
            </w:r>
            <w:proofErr w:type="spellStart"/>
            <w:r w:rsidRPr="000E5C8F">
              <w:rPr>
                <w:rFonts w:cstheme="minorHAnsi"/>
                <w:i/>
                <w:iCs/>
                <w:sz w:val="22"/>
                <w:szCs w:val="22"/>
              </w:rPr>
              <w:t>bulleri</w:t>
            </w:r>
            <w:proofErr w:type="spellEnd"/>
            <w:r w:rsidRPr="000E5C8F">
              <w:rPr>
                <w:rFonts w:cstheme="minorHAnsi"/>
                <w:i/>
                <w:iCs/>
                <w:sz w:val="22"/>
                <w:szCs w:val="22"/>
              </w:rPr>
              <w:t xml:space="preserve"> </w:t>
            </w:r>
            <w:r w:rsidRPr="000E5C8F">
              <w:rPr>
                <w:rFonts w:cstheme="minorHAnsi"/>
                <w:sz w:val="22"/>
                <w:szCs w:val="22"/>
              </w:rPr>
              <w:t>(Hutton, 1871)</w:t>
            </w:r>
          </w:p>
        </w:tc>
        <w:tc>
          <w:tcPr>
            <w:tcW w:w="2351" w:type="dxa"/>
          </w:tcPr>
          <w:p w14:paraId="4F10E509" w14:textId="305C85C5"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Declining</w:t>
            </w:r>
          </w:p>
        </w:tc>
        <w:tc>
          <w:tcPr>
            <w:tcW w:w="2384" w:type="dxa"/>
          </w:tcPr>
          <w:p w14:paraId="562F6B87"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B015C3" w:rsidRPr="004C028D" w14:paraId="035CDE46" w14:textId="77777777" w:rsidTr="00116B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08E0A5B5" w14:textId="77777777" w:rsidR="00B015C3" w:rsidRDefault="00B015C3" w:rsidP="00B015C3">
            <w:pPr>
              <w:pStyle w:val="ListParagraph"/>
              <w:spacing w:before="120" w:after="120"/>
              <w:ind w:left="0"/>
              <w:contextualSpacing w:val="0"/>
              <w:jc w:val="center"/>
              <w:rPr>
                <w:rFonts w:cstheme="minorHAnsi"/>
                <w:b w:val="0"/>
                <w:bCs w:val="0"/>
              </w:rPr>
            </w:pPr>
            <w:r>
              <w:rPr>
                <w:rFonts w:cstheme="minorHAnsi"/>
                <w:noProof/>
              </w:rPr>
              <w:drawing>
                <wp:inline distT="0" distB="0" distL="0" distR="0" wp14:anchorId="77692D16" wp14:editId="3D47C68A">
                  <wp:extent cx="2576945" cy="167819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169"/>
                          <a:stretch/>
                        </pic:blipFill>
                        <pic:spPr bwMode="auto">
                          <a:xfrm>
                            <a:off x="0" y="0"/>
                            <a:ext cx="2630059" cy="1712781"/>
                          </a:xfrm>
                          <a:prstGeom prst="rect">
                            <a:avLst/>
                          </a:prstGeom>
                          <a:noFill/>
                          <a:ln>
                            <a:noFill/>
                          </a:ln>
                          <a:extLst>
                            <a:ext uri="{53640926-AAD7-44D8-BBD7-CCE9431645EC}">
                              <a14:shadowObscured xmlns:a14="http://schemas.microsoft.com/office/drawing/2010/main"/>
                            </a:ext>
                          </a:extLst>
                        </pic:spPr>
                      </pic:pic>
                    </a:graphicData>
                  </a:graphic>
                </wp:inline>
              </w:drawing>
            </w:r>
          </w:p>
          <w:p w14:paraId="1B5412AB" w14:textId="03179696" w:rsidR="00B015C3" w:rsidRPr="00B015C3" w:rsidRDefault="00B015C3" w:rsidP="00B015C3">
            <w:pPr>
              <w:pStyle w:val="ListParagraph"/>
              <w:spacing w:before="120" w:after="120"/>
              <w:ind w:left="0"/>
              <w:contextualSpacing w:val="0"/>
              <w:jc w:val="center"/>
              <w:rPr>
                <w:rFonts w:cstheme="minorHAnsi"/>
                <w:b w:val="0"/>
                <w:bCs w:val="0"/>
              </w:rPr>
            </w:pPr>
            <w:r w:rsidRPr="00B015C3">
              <w:rPr>
                <w:rFonts w:cstheme="minorHAnsi"/>
                <w:b w:val="0"/>
                <w:bCs w:val="0"/>
              </w:rPr>
              <w:t>• small gull (35-38 cm in length) • white head and body • long, thin black bill • wings are grey on top with narrow black tips and white underneath • dark legs and feet • similar size and colouring to red-billed gulls, but the black-billed gull is paler, with less black on the wing tips • adults are easily distinguished by bill colour</w:t>
            </w:r>
          </w:p>
        </w:tc>
      </w:tr>
      <w:tr w:rsidR="00B015C3" w:rsidRPr="004C028D" w14:paraId="2FA7D1CF"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CC7E718" w14:textId="645FB262" w:rsidR="00C52036" w:rsidRPr="004C028D" w:rsidRDefault="00C52036" w:rsidP="00C52036">
            <w:pPr>
              <w:pStyle w:val="ListParagraph"/>
              <w:spacing w:before="120" w:after="120"/>
              <w:ind w:left="0"/>
              <w:contextualSpacing w:val="0"/>
              <w:jc w:val="left"/>
              <w:rPr>
                <w:rFonts w:cstheme="minorHAnsi"/>
                <w:b w:val="0"/>
                <w:bCs w:val="0"/>
                <w:sz w:val="22"/>
                <w:szCs w:val="22"/>
              </w:rPr>
            </w:pPr>
            <w:r>
              <w:rPr>
                <w:rFonts w:cstheme="minorHAnsi"/>
                <w:b w:val="0"/>
                <w:bCs w:val="0"/>
                <w:sz w:val="22"/>
                <w:szCs w:val="22"/>
              </w:rPr>
              <w:lastRenderedPageBreak/>
              <w:t>Caspian Tern</w:t>
            </w:r>
          </w:p>
        </w:tc>
        <w:tc>
          <w:tcPr>
            <w:tcW w:w="2210" w:type="dxa"/>
          </w:tcPr>
          <w:p w14:paraId="3BF93805" w14:textId="464B37A3"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roofErr w:type="spellStart"/>
            <w:r w:rsidRPr="000E5C8F">
              <w:rPr>
                <w:rFonts w:cstheme="minorHAnsi"/>
                <w:i/>
                <w:iCs/>
                <w:sz w:val="22"/>
                <w:szCs w:val="22"/>
              </w:rPr>
              <w:t>Hydroprogne</w:t>
            </w:r>
            <w:proofErr w:type="spellEnd"/>
            <w:r w:rsidRPr="000E5C8F">
              <w:rPr>
                <w:rFonts w:cstheme="minorHAnsi"/>
                <w:i/>
                <w:iCs/>
                <w:sz w:val="22"/>
                <w:szCs w:val="22"/>
              </w:rPr>
              <w:t xml:space="preserve"> </w:t>
            </w:r>
            <w:proofErr w:type="spellStart"/>
            <w:r w:rsidRPr="000E5C8F">
              <w:rPr>
                <w:rFonts w:cstheme="minorHAnsi"/>
                <w:i/>
                <w:iCs/>
                <w:sz w:val="22"/>
                <w:szCs w:val="22"/>
              </w:rPr>
              <w:t>caspia</w:t>
            </w:r>
            <w:proofErr w:type="spellEnd"/>
          </w:p>
        </w:tc>
        <w:tc>
          <w:tcPr>
            <w:tcW w:w="2351" w:type="dxa"/>
          </w:tcPr>
          <w:p w14:paraId="62E6E969" w14:textId="4EA2407B"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Nationally Vulnerable</w:t>
            </w:r>
          </w:p>
        </w:tc>
        <w:tc>
          <w:tcPr>
            <w:tcW w:w="2384" w:type="dxa"/>
          </w:tcPr>
          <w:p w14:paraId="4F9559EE"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C52036" w:rsidRPr="004C028D" w14:paraId="36B88AA6" w14:textId="77777777" w:rsidTr="003928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23EF1431" w14:textId="77777777" w:rsidR="00C52036" w:rsidRPr="00C52036" w:rsidRDefault="00C52036" w:rsidP="00C52036">
            <w:pPr>
              <w:pStyle w:val="ListParagraph"/>
              <w:spacing w:before="120" w:after="120"/>
              <w:ind w:left="0"/>
              <w:contextualSpacing w:val="0"/>
              <w:jc w:val="center"/>
              <w:rPr>
                <w:rFonts w:cstheme="minorHAnsi"/>
                <w:b w:val="0"/>
                <w:bCs w:val="0"/>
              </w:rPr>
            </w:pPr>
            <w:r w:rsidRPr="00C52036">
              <w:rPr>
                <w:rFonts w:cstheme="minorHAnsi"/>
                <w:noProof/>
              </w:rPr>
              <w:drawing>
                <wp:inline distT="0" distB="0" distL="0" distR="0" wp14:anchorId="6C6BF203" wp14:editId="58741279">
                  <wp:extent cx="2849525" cy="2384297"/>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60812" cy="2393741"/>
                          </a:xfrm>
                          <a:prstGeom prst="rect">
                            <a:avLst/>
                          </a:prstGeom>
                        </pic:spPr>
                      </pic:pic>
                    </a:graphicData>
                  </a:graphic>
                </wp:inline>
              </w:drawing>
            </w:r>
          </w:p>
          <w:p w14:paraId="021690AA" w14:textId="227A9F10" w:rsidR="00C52036" w:rsidRPr="004C028D" w:rsidRDefault="00C52036" w:rsidP="00C52036">
            <w:pPr>
              <w:pStyle w:val="ListParagraph"/>
              <w:spacing w:before="120" w:after="120"/>
              <w:ind w:left="0"/>
              <w:contextualSpacing w:val="0"/>
              <w:jc w:val="center"/>
              <w:rPr>
                <w:rFonts w:cstheme="minorHAnsi"/>
              </w:rPr>
            </w:pPr>
            <w:r>
              <w:rPr>
                <w:rFonts w:cstheme="minorHAnsi"/>
                <w:b w:val="0"/>
                <w:bCs w:val="0"/>
              </w:rPr>
              <w:t>W</w:t>
            </w:r>
            <w:r w:rsidRPr="00C52036">
              <w:rPr>
                <w:rFonts w:cstheme="minorHAnsi"/>
                <w:b w:val="0"/>
                <w:bCs w:val="0"/>
              </w:rPr>
              <w:t xml:space="preserve">orld’s largest tern (47–54 cm in length) • white body and lower half of head • distinctive black cap on top half of head during breeding • </w:t>
            </w:r>
            <w:proofErr w:type="spellStart"/>
            <w:r w:rsidRPr="00C52036">
              <w:rPr>
                <w:rFonts w:cstheme="minorHAnsi"/>
                <w:b w:val="0"/>
                <w:bCs w:val="0"/>
              </w:rPr>
              <w:t>upperwings</w:t>
            </w:r>
            <w:proofErr w:type="spellEnd"/>
            <w:r w:rsidRPr="00C52036">
              <w:rPr>
                <w:rFonts w:cstheme="minorHAnsi"/>
                <w:b w:val="0"/>
                <w:bCs w:val="0"/>
              </w:rPr>
              <w:t xml:space="preserve"> silver-grey • underwings white with charcoal-grey primary feathers • massive, orange-red bill with black tip • black legs and feet</w:t>
            </w:r>
          </w:p>
        </w:tc>
      </w:tr>
      <w:tr w:rsidR="00B015C3" w:rsidRPr="004C028D" w14:paraId="70ECEC0D"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ABC152" w14:textId="77777777" w:rsidR="00C52036" w:rsidRPr="004C028D" w:rsidRDefault="00C52036" w:rsidP="00C52036">
            <w:pPr>
              <w:pStyle w:val="ListParagraph"/>
              <w:spacing w:before="120" w:after="120"/>
              <w:ind w:left="0"/>
              <w:contextualSpacing w:val="0"/>
              <w:jc w:val="left"/>
              <w:rPr>
                <w:rFonts w:cstheme="minorHAnsi"/>
                <w:b w:val="0"/>
                <w:bCs w:val="0"/>
                <w:sz w:val="22"/>
                <w:szCs w:val="22"/>
              </w:rPr>
            </w:pPr>
          </w:p>
        </w:tc>
        <w:tc>
          <w:tcPr>
            <w:tcW w:w="2210" w:type="dxa"/>
          </w:tcPr>
          <w:p w14:paraId="38244E6A"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63E11A5D"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4DBD442A"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DE559B" w:rsidRPr="004C028D" w14:paraId="5069BCC1" w14:textId="77777777" w:rsidTr="00B066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1FE5DD5B" w14:textId="77777777" w:rsidR="00DE559B" w:rsidRPr="004C028D" w:rsidRDefault="00DE559B" w:rsidP="00C52036">
            <w:pPr>
              <w:pStyle w:val="ListParagraph"/>
              <w:spacing w:before="120" w:after="120"/>
              <w:ind w:left="0"/>
              <w:contextualSpacing w:val="0"/>
              <w:jc w:val="left"/>
              <w:rPr>
                <w:rFonts w:cstheme="minorHAnsi"/>
              </w:rPr>
            </w:pPr>
          </w:p>
        </w:tc>
      </w:tr>
      <w:tr w:rsidR="00B015C3" w:rsidRPr="004C028D" w14:paraId="64353059"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37B2A02" w14:textId="77777777" w:rsidR="00C52036" w:rsidRPr="004C028D" w:rsidRDefault="00C52036" w:rsidP="00C52036">
            <w:pPr>
              <w:pStyle w:val="ListParagraph"/>
              <w:spacing w:before="120" w:after="120"/>
              <w:ind w:left="0"/>
              <w:contextualSpacing w:val="0"/>
              <w:jc w:val="left"/>
              <w:rPr>
                <w:rFonts w:cstheme="minorHAnsi"/>
                <w:b w:val="0"/>
                <w:bCs w:val="0"/>
                <w:sz w:val="22"/>
                <w:szCs w:val="22"/>
              </w:rPr>
            </w:pPr>
          </w:p>
        </w:tc>
        <w:tc>
          <w:tcPr>
            <w:tcW w:w="2210" w:type="dxa"/>
          </w:tcPr>
          <w:p w14:paraId="270745CD"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5D0D905A"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6C67C674"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DE559B" w:rsidRPr="004C028D" w14:paraId="7AF65D6B" w14:textId="77777777" w:rsidTr="00F05D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4BE713FB" w14:textId="77777777" w:rsidR="00DE559B" w:rsidRPr="004C028D" w:rsidRDefault="00DE559B" w:rsidP="00C52036">
            <w:pPr>
              <w:pStyle w:val="ListParagraph"/>
              <w:spacing w:before="120" w:after="120"/>
              <w:ind w:left="0"/>
              <w:contextualSpacing w:val="0"/>
              <w:jc w:val="left"/>
              <w:rPr>
                <w:rFonts w:cstheme="minorHAnsi"/>
              </w:rPr>
            </w:pPr>
          </w:p>
        </w:tc>
      </w:tr>
      <w:tr w:rsidR="00B015C3" w:rsidRPr="004C028D" w14:paraId="51F7F1B6"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86ADEE3" w14:textId="77777777" w:rsidR="00C52036" w:rsidRPr="004C028D" w:rsidRDefault="00C52036" w:rsidP="00C52036">
            <w:pPr>
              <w:pStyle w:val="ListParagraph"/>
              <w:spacing w:before="120" w:after="120"/>
              <w:ind w:left="0"/>
              <w:contextualSpacing w:val="0"/>
              <w:jc w:val="left"/>
              <w:rPr>
                <w:rFonts w:cstheme="minorHAnsi"/>
                <w:b w:val="0"/>
                <w:bCs w:val="0"/>
                <w:sz w:val="22"/>
                <w:szCs w:val="22"/>
              </w:rPr>
            </w:pPr>
          </w:p>
        </w:tc>
        <w:tc>
          <w:tcPr>
            <w:tcW w:w="2210" w:type="dxa"/>
          </w:tcPr>
          <w:p w14:paraId="16F57E9D"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6306FFD6"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1E91946E"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DE559B" w:rsidRPr="004C028D" w14:paraId="3B9E90D8" w14:textId="77777777" w:rsidTr="00A80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C40C3A6" w14:textId="77777777" w:rsidR="00DE559B" w:rsidRPr="004C028D" w:rsidRDefault="00DE559B" w:rsidP="00C52036">
            <w:pPr>
              <w:pStyle w:val="ListParagraph"/>
              <w:spacing w:before="120" w:after="120"/>
              <w:ind w:left="0"/>
              <w:contextualSpacing w:val="0"/>
              <w:jc w:val="left"/>
              <w:rPr>
                <w:rFonts w:cstheme="minorHAnsi"/>
              </w:rPr>
            </w:pPr>
          </w:p>
        </w:tc>
      </w:tr>
      <w:tr w:rsidR="00B015C3" w:rsidRPr="004C028D" w14:paraId="6C4C8022"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D278AA1" w14:textId="77777777" w:rsidR="00C52036" w:rsidRPr="004C028D" w:rsidRDefault="00C52036" w:rsidP="00C52036">
            <w:pPr>
              <w:pStyle w:val="ListParagraph"/>
              <w:spacing w:before="120" w:after="120"/>
              <w:ind w:left="0"/>
              <w:contextualSpacing w:val="0"/>
              <w:jc w:val="left"/>
              <w:rPr>
                <w:rFonts w:cstheme="minorHAnsi"/>
                <w:b w:val="0"/>
                <w:bCs w:val="0"/>
                <w:sz w:val="22"/>
                <w:szCs w:val="22"/>
              </w:rPr>
            </w:pPr>
          </w:p>
        </w:tc>
        <w:tc>
          <w:tcPr>
            <w:tcW w:w="2210" w:type="dxa"/>
          </w:tcPr>
          <w:p w14:paraId="00FE2C5E"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31F8B883"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2DCB536E"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DE559B" w:rsidRPr="004C028D" w14:paraId="06E1246F" w14:textId="77777777" w:rsidTr="00A665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557BBBD1" w14:textId="77777777" w:rsidR="00DE559B" w:rsidRPr="004C028D" w:rsidRDefault="00DE559B" w:rsidP="00C52036">
            <w:pPr>
              <w:pStyle w:val="ListParagraph"/>
              <w:spacing w:before="120" w:after="120"/>
              <w:ind w:left="0"/>
              <w:contextualSpacing w:val="0"/>
              <w:jc w:val="left"/>
              <w:rPr>
                <w:rFonts w:cstheme="minorHAnsi"/>
              </w:rPr>
            </w:pPr>
          </w:p>
        </w:tc>
      </w:tr>
      <w:tr w:rsidR="00B015C3" w:rsidRPr="004C028D" w14:paraId="724A1AD8" w14:textId="77777777" w:rsidTr="00A25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3F7DA9" w14:textId="77777777" w:rsidR="00C52036" w:rsidRPr="004C028D" w:rsidRDefault="00C52036" w:rsidP="00C52036">
            <w:pPr>
              <w:pStyle w:val="ListParagraph"/>
              <w:spacing w:before="120" w:after="120"/>
              <w:ind w:left="0"/>
              <w:contextualSpacing w:val="0"/>
              <w:jc w:val="left"/>
              <w:rPr>
                <w:rFonts w:cstheme="minorHAnsi"/>
                <w:b w:val="0"/>
                <w:bCs w:val="0"/>
                <w:sz w:val="22"/>
                <w:szCs w:val="22"/>
              </w:rPr>
            </w:pPr>
          </w:p>
        </w:tc>
        <w:tc>
          <w:tcPr>
            <w:tcW w:w="2210" w:type="dxa"/>
          </w:tcPr>
          <w:p w14:paraId="4CC46CDF"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i/>
                <w:iCs/>
                <w:sz w:val="22"/>
                <w:szCs w:val="22"/>
              </w:rPr>
            </w:pPr>
          </w:p>
        </w:tc>
        <w:tc>
          <w:tcPr>
            <w:tcW w:w="2351" w:type="dxa"/>
          </w:tcPr>
          <w:p w14:paraId="269194DC"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84" w:type="dxa"/>
          </w:tcPr>
          <w:p w14:paraId="3A087A56" w14:textId="77777777" w:rsidR="00C52036" w:rsidRPr="004C028D" w:rsidRDefault="00C52036" w:rsidP="00C52036">
            <w:pPr>
              <w:pStyle w:val="ListParagraph"/>
              <w:spacing w:before="120" w:after="120"/>
              <w:ind w:left="0"/>
              <w:contextualSpacing w:val="0"/>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DE559B" w:rsidRPr="004C028D" w14:paraId="0E48AFF7" w14:textId="77777777" w:rsidTr="00226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4"/>
          </w:tcPr>
          <w:p w14:paraId="1EE690AB" w14:textId="77777777" w:rsidR="00DE559B" w:rsidRPr="004C028D" w:rsidRDefault="00DE559B" w:rsidP="00C52036">
            <w:pPr>
              <w:pStyle w:val="ListParagraph"/>
              <w:spacing w:before="120" w:after="120"/>
              <w:ind w:left="0"/>
              <w:contextualSpacing w:val="0"/>
              <w:jc w:val="left"/>
              <w:rPr>
                <w:rFonts w:cstheme="minorHAnsi"/>
              </w:rPr>
            </w:pPr>
          </w:p>
        </w:tc>
      </w:tr>
    </w:tbl>
    <w:p w14:paraId="3E442003" w14:textId="77777777" w:rsidR="00BE2ABD" w:rsidRDefault="00BE2ABD">
      <w:pPr>
        <w:jc w:val="left"/>
        <w:rPr>
          <w:rFonts w:ascii="ITC Avant Garde Gothic Demi" w:eastAsiaTheme="majorEastAsia" w:hAnsi="ITC Avant Garde Gothic Demi" w:cstheme="majorBidi"/>
          <w:color w:val="00A4E0"/>
          <w:sz w:val="32"/>
          <w:szCs w:val="32"/>
        </w:rPr>
      </w:pPr>
      <w:r>
        <w:br w:type="page"/>
      </w:r>
    </w:p>
    <w:p w14:paraId="5571F9F1" w14:textId="1E0B9AF3" w:rsidR="001433BB" w:rsidRDefault="001433BB" w:rsidP="00C054CC">
      <w:pPr>
        <w:pStyle w:val="Heading1"/>
      </w:pPr>
      <w:bookmarkStart w:id="7" w:name="_Toc138941959"/>
      <w:r>
        <w:lastRenderedPageBreak/>
        <w:t>Best Practice</w:t>
      </w:r>
      <w:bookmarkEnd w:id="7"/>
    </w:p>
    <w:p w14:paraId="5F9F2E3B" w14:textId="4FEA6AC9" w:rsidR="0070651A" w:rsidRDefault="0070651A" w:rsidP="0070651A">
      <w:r>
        <w:t>There are a range of management and mitigation options to minimise the likelihood of adverse interactions between marine wildlife and marine farm</w:t>
      </w:r>
      <w:r w:rsidR="00C67E5D">
        <w:t>s</w:t>
      </w:r>
      <w:r w:rsidR="00E92B46" w:rsidRPr="00E92B46">
        <w:t xml:space="preserve"> </w:t>
      </w:r>
      <w:r w:rsidR="00E92B46">
        <w:t>MPI (2013)</w:t>
      </w:r>
      <w:r>
        <w:t>.  Key mitigation measures include:</w:t>
      </w:r>
    </w:p>
    <w:p w14:paraId="78BD6E76" w14:textId="628BC281" w:rsidR="0070651A" w:rsidRDefault="0070651A" w:rsidP="0070651A">
      <w:pPr>
        <w:pStyle w:val="ListParagraph"/>
        <w:numPr>
          <w:ilvl w:val="0"/>
          <w:numId w:val="4"/>
        </w:numPr>
      </w:pPr>
      <w:r>
        <w:t xml:space="preserve">Regular maintenance of farm structures, including keeping lines secured and anchor warps </w:t>
      </w:r>
      <w:r w:rsidR="00E92B46">
        <w:t xml:space="preserve">and nets </w:t>
      </w:r>
      <w:r>
        <w:t>under tension.</w:t>
      </w:r>
    </w:p>
    <w:p w14:paraId="1643ADB0" w14:textId="43AA4C05" w:rsidR="0070651A" w:rsidRDefault="0070651A" w:rsidP="0070651A">
      <w:pPr>
        <w:pStyle w:val="ListParagraph"/>
        <w:numPr>
          <w:ilvl w:val="0"/>
          <w:numId w:val="4"/>
        </w:numPr>
      </w:pPr>
      <w:r>
        <w:t xml:space="preserve">Ensure </w:t>
      </w:r>
      <w:r w:rsidR="00C10BBC">
        <w:t xml:space="preserve">any non-biological </w:t>
      </w:r>
      <w:r>
        <w:t>waste and debris is collected and disposed of correctly.</w:t>
      </w:r>
    </w:p>
    <w:p w14:paraId="3D6B067D" w14:textId="363B5491" w:rsidR="0070651A" w:rsidRDefault="003D072C" w:rsidP="0070651A">
      <w:pPr>
        <w:pStyle w:val="ListParagraph"/>
        <w:numPr>
          <w:ilvl w:val="0"/>
          <w:numId w:val="4"/>
        </w:numPr>
      </w:pPr>
      <w:r>
        <w:t>Observing marine</w:t>
      </w:r>
      <w:r w:rsidR="0070651A">
        <w:t xml:space="preserve"> wildlife species </w:t>
      </w:r>
      <w:r w:rsidR="00A52FF7">
        <w:t>interactions with</w:t>
      </w:r>
      <w:r w:rsidR="0070651A">
        <w:t xml:space="preserve"> the farm.</w:t>
      </w:r>
    </w:p>
    <w:p w14:paraId="48823795" w14:textId="241D9968" w:rsidR="00C054CC" w:rsidRDefault="00A52FF7" w:rsidP="0070651A">
      <w:r>
        <w:t>B</w:t>
      </w:r>
      <w:r w:rsidR="0070651A">
        <w:t>est practice management and procedures to minimise the risk of adverse interactions</w:t>
      </w:r>
      <w:r w:rsidR="009B44F6">
        <w:t xml:space="preserve"> as per current local government, DOC, and MPI guidelines</w:t>
      </w:r>
      <w:r w:rsidR="00693C51">
        <w:t xml:space="preserve"> are detailed below</w:t>
      </w:r>
      <w:r w:rsidR="00A22F08">
        <w:t>.</w:t>
      </w:r>
      <w:r w:rsidR="00693C51">
        <w:t xml:space="preserve"> </w:t>
      </w:r>
      <w:r w:rsidR="00571CC9" w:rsidRPr="00571CC9">
        <w:rPr>
          <w:color w:val="FF0000"/>
        </w:rPr>
        <w:t>[</w:t>
      </w:r>
      <w:r w:rsidR="00A22F08">
        <w:rPr>
          <w:color w:val="FF0000"/>
        </w:rPr>
        <w:t xml:space="preserve">NB: </w:t>
      </w:r>
      <w:r w:rsidR="00571CC9" w:rsidRPr="00571CC9">
        <w:rPr>
          <w:color w:val="FF0000"/>
        </w:rPr>
        <w:t xml:space="preserve">Include any </w:t>
      </w:r>
      <w:r w:rsidR="009B44F6">
        <w:rPr>
          <w:color w:val="FF0000"/>
        </w:rPr>
        <w:t xml:space="preserve">additional </w:t>
      </w:r>
      <w:r w:rsidR="00571CC9" w:rsidRPr="00571CC9">
        <w:rPr>
          <w:color w:val="FF0000"/>
        </w:rPr>
        <w:t>best practice procedures relevant to your own consent conditions and/or farming operations]</w:t>
      </w:r>
    </w:p>
    <w:tbl>
      <w:tblPr>
        <w:tblStyle w:val="TableGrid"/>
        <w:tblW w:w="9067" w:type="dxa"/>
        <w:tblLook w:val="04A0" w:firstRow="1" w:lastRow="0" w:firstColumn="1" w:lastColumn="0" w:noHBand="0" w:noVBand="1"/>
      </w:tblPr>
      <w:tblGrid>
        <w:gridCol w:w="1555"/>
        <w:gridCol w:w="7512"/>
      </w:tblGrid>
      <w:tr w:rsidR="00BE2ABD" w:rsidRPr="00BE2ABD" w14:paraId="1CDD94F5" w14:textId="77777777" w:rsidTr="00FA63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55" w:type="dxa"/>
          </w:tcPr>
          <w:p w14:paraId="1CB00E68" w14:textId="77777777" w:rsidR="00BE2ABD" w:rsidRPr="00BE2ABD" w:rsidRDefault="00BE2ABD" w:rsidP="00BE2ABD">
            <w:pPr>
              <w:spacing w:before="120" w:after="120"/>
              <w:rPr>
                <w:color w:val="FFFFFF" w:themeColor="background1"/>
                <w:sz w:val="22"/>
                <w:szCs w:val="22"/>
              </w:rPr>
            </w:pPr>
          </w:p>
        </w:tc>
        <w:tc>
          <w:tcPr>
            <w:tcW w:w="7512" w:type="dxa"/>
          </w:tcPr>
          <w:p w14:paraId="292573F0" w14:textId="15B51EDE" w:rsidR="00BE2ABD" w:rsidRPr="00BE2ABD" w:rsidRDefault="00BE2ABD" w:rsidP="00BE2ABD">
            <w:pPr>
              <w:spacing w:before="120" w:after="12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r w:rsidRPr="00BE2ABD">
              <w:rPr>
                <w:color w:val="FFFFFF" w:themeColor="background1"/>
                <w:sz w:val="22"/>
                <w:szCs w:val="22"/>
              </w:rPr>
              <w:t>Procedures</w:t>
            </w:r>
          </w:p>
        </w:tc>
      </w:tr>
      <w:tr w:rsidR="00BE2ABD" w:rsidRPr="00BE2ABD" w14:paraId="1FD2D36D" w14:textId="77777777" w:rsidTr="00FA6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BA83B84" w14:textId="109BF78A" w:rsidR="00BE2ABD" w:rsidRPr="00BF167B" w:rsidRDefault="00BE2ABD" w:rsidP="00BB3539">
            <w:pPr>
              <w:spacing w:before="120" w:after="120"/>
              <w:jc w:val="left"/>
              <w:rPr>
                <w:b w:val="0"/>
                <w:bCs w:val="0"/>
                <w:sz w:val="22"/>
                <w:szCs w:val="22"/>
              </w:rPr>
            </w:pPr>
            <w:r w:rsidRPr="00BF167B">
              <w:rPr>
                <w:b w:val="0"/>
                <w:bCs w:val="0"/>
                <w:sz w:val="22"/>
                <w:szCs w:val="22"/>
              </w:rPr>
              <w:t>General</w:t>
            </w:r>
          </w:p>
        </w:tc>
        <w:tc>
          <w:tcPr>
            <w:tcW w:w="7512" w:type="dxa"/>
          </w:tcPr>
          <w:p w14:paraId="6E97AB9A" w14:textId="3116A044" w:rsidR="00BE2ABD" w:rsidRPr="00BF167B" w:rsidRDefault="00BE2ABD" w:rsidP="00BB3539">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 xml:space="preserve">If any marine wildlife </w:t>
            </w:r>
            <w:r w:rsidR="00660721" w:rsidRPr="00BF167B">
              <w:rPr>
                <w:sz w:val="22"/>
                <w:szCs w:val="22"/>
              </w:rPr>
              <w:t>is</w:t>
            </w:r>
            <w:r w:rsidRPr="00BF167B">
              <w:rPr>
                <w:sz w:val="22"/>
                <w:szCs w:val="22"/>
              </w:rPr>
              <w:t xml:space="preserve"> seen in the marine farm:</w:t>
            </w:r>
          </w:p>
          <w:p w14:paraId="4B9F170D" w14:textId="162338B1" w:rsidR="00BE2ABD" w:rsidRPr="00BF167B" w:rsidRDefault="00BE2ABD" w:rsidP="00BB3539">
            <w:pPr>
              <w:pStyle w:val="ListParagraph"/>
              <w:numPr>
                <w:ilvl w:val="0"/>
                <w:numId w:val="5"/>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Keep watch for any entanglements</w:t>
            </w:r>
            <w:r w:rsidR="00FA639B" w:rsidRPr="00BF167B">
              <w:rPr>
                <w:sz w:val="22"/>
                <w:szCs w:val="22"/>
              </w:rPr>
              <w:t>.</w:t>
            </w:r>
          </w:p>
          <w:p w14:paraId="31441AFA" w14:textId="604291A0" w:rsidR="00BE2ABD" w:rsidRPr="00BF167B" w:rsidRDefault="00BE2ABD" w:rsidP="00BB3539">
            <w:pPr>
              <w:pStyle w:val="ListParagraph"/>
              <w:numPr>
                <w:ilvl w:val="0"/>
                <w:numId w:val="5"/>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Do not disturb, harass, or feed the wildlife</w:t>
            </w:r>
            <w:r w:rsidR="00FA639B" w:rsidRPr="00BF167B">
              <w:rPr>
                <w:sz w:val="22"/>
                <w:szCs w:val="22"/>
              </w:rPr>
              <w:t>.</w:t>
            </w:r>
          </w:p>
          <w:p w14:paraId="1CCBA6B7" w14:textId="7D98CE23" w:rsidR="00BE2ABD" w:rsidRPr="00BF167B" w:rsidRDefault="00BE2ABD" w:rsidP="00BB3539">
            <w:pPr>
              <w:pStyle w:val="ListParagraph"/>
              <w:numPr>
                <w:ilvl w:val="0"/>
                <w:numId w:val="5"/>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If marine mammals are seen, avoid making loud noises</w:t>
            </w:r>
            <w:r w:rsidR="00FA639B" w:rsidRPr="00BF167B">
              <w:rPr>
                <w:sz w:val="22"/>
                <w:szCs w:val="22"/>
              </w:rPr>
              <w:t xml:space="preserve"> where possible.</w:t>
            </w:r>
          </w:p>
          <w:p w14:paraId="00001FDB" w14:textId="7A3F3312" w:rsidR="00BE2ABD" w:rsidRPr="00BF167B" w:rsidRDefault="00BE2ABD" w:rsidP="00BB3539">
            <w:pPr>
              <w:pStyle w:val="ListParagraph"/>
              <w:numPr>
                <w:ilvl w:val="0"/>
                <w:numId w:val="5"/>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Let any marine mammals move out of the area of their own accord – do not chase them.</w:t>
            </w:r>
          </w:p>
        </w:tc>
      </w:tr>
      <w:tr w:rsidR="00BE2ABD" w:rsidRPr="00BE2ABD" w14:paraId="645DB2E0" w14:textId="77777777" w:rsidTr="00FA63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605BF48" w14:textId="2BC0F467" w:rsidR="00BE2ABD" w:rsidRPr="00BF167B" w:rsidRDefault="00BB3539" w:rsidP="00BB3539">
            <w:pPr>
              <w:spacing w:before="120" w:after="120"/>
              <w:jc w:val="left"/>
              <w:rPr>
                <w:b w:val="0"/>
                <w:bCs w:val="0"/>
                <w:sz w:val="22"/>
                <w:szCs w:val="22"/>
              </w:rPr>
            </w:pPr>
            <w:r w:rsidRPr="00BF167B">
              <w:rPr>
                <w:b w:val="0"/>
                <w:bCs w:val="0"/>
                <w:sz w:val="22"/>
                <w:szCs w:val="22"/>
              </w:rPr>
              <w:t>Structures &amp; Equipment</w:t>
            </w:r>
          </w:p>
        </w:tc>
        <w:tc>
          <w:tcPr>
            <w:tcW w:w="7512" w:type="dxa"/>
          </w:tcPr>
          <w:p w14:paraId="2BFBA18D" w14:textId="2E9AA3B9" w:rsidR="000B3DB6" w:rsidRPr="00BF167B" w:rsidRDefault="009C1A99" w:rsidP="000B3DB6">
            <w:p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Well maintained</w:t>
            </w:r>
            <w:r w:rsidR="000B3DB6" w:rsidRPr="00BF167B">
              <w:rPr>
                <w:sz w:val="22"/>
                <w:szCs w:val="22"/>
              </w:rPr>
              <w:t xml:space="preserve"> structures and equipment should minimise risk of entanglement of wildlife:</w:t>
            </w:r>
          </w:p>
          <w:p w14:paraId="6F71700B" w14:textId="735008C9" w:rsidR="000B3DB6"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Keep farm structures and equipment free of loose floating lines</w:t>
            </w:r>
            <w:r w:rsidR="00FA639B" w:rsidRPr="00BF167B">
              <w:rPr>
                <w:sz w:val="22"/>
                <w:szCs w:val="22"/>
              </w:rPr>
              <w:t>, nets,</w:t>
            </w:r>
            <w:r w:rsidRPr="00BF167B">
              <w:rPr>
                <w:sz w:val="22"/>
                <w:szCs w:val="22"/>
              </w:rPr>
              <w:t xml:space="preserve"> or ropes.</w:t>
            </w:r>
          </w:p>
          <w:p w14:paraId="6DE43D52" w14:textId="3F7B086E" w:rsidR="000B3DB6"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 xml:space="preserve">Marine farming anchor warps, lines and ropes must be kept taut.  </w:t>
            </w:r>
          </w:p>
          <w:p w14:paraId="68115F35" w14:textId="55F8ABB0" w:rsidR="000B3DB6"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Loose anchor warps, lines</w:t>
            </w:r>
            <w:r w:rsidR="00B32B4C" w:rsidRPr="00BF167B">
              <w:rPr>
                <w:sz w:val="22"/>
                <w:szCs w:val="22"/>
              </w:rPr>
              <w:t>, nets,</w:t>
            </w:r>
            <w:r w:rsidRPr="00BF167B">
              <w:rPr>
                <w:sz w:val="22"/>
                <w:szCs w:val="22"/>
              </w:rPr>
              <w:t xml:space="preserve"> and ropes must be secured and</w:t>
            </w:r>
            <w:r w:rsidR="00FA639B" w:rsidRPr="00BF167B">
              <w:rPr>
                <w:sz w:val="22"/>
                <w:szCs w:val="22"/>
              </w:rPr>
              <w:t>/</w:t>
            </w:r>
            <w:r w:rsidRPr="00BF167B">
              <w:rPr>
                <w:sz w:val="22"/>
                <w:szCs w:val="22"/>
              </w:rPr>
              <w:t xml:space="preserve">or retrieved promptly.  </w:t>
            </w:r>
          </w:p>
          <w:p w14:paraId="7D7E6E29" w14:textId="4F9A1F26" w:rsidR="000B3DB6"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Any loose anchor warps, lines</w:t>
            </w:r>
            <w:r w:rsidR="00FA639B" w:rsidRPr="00BF167B">
              <w:rPr>
                <w:sz w:val="22"/>
                <w:szCs w:val="22"/>
              </w:rPr>
              <w:t>,</w:t>
            </w:r>
            <w:r w:rsidRPr="00BF167B">
              <w:rPr>
                <w:sz w:val="22"/>
                <w:szCs w:val="22"/>
              </w:rPr>
              <w:t xml:space="preserve"> or ropes that must remain in the water</w:t>
            </w:r>
            <w:r w:rsidR="00FA639B" w:rsidRPr="00BF167B">
              <w:rPr>
                <w:sz w:val="22"/>
                <w:szCs w:val="22"/>
              </w:rPr>
              <w:t xml:space="preserve"> </w:t>
            </w:r>
            <w:r w:rsidRPr="00BF167B">
              <w:rPr>
                <w:sz w:val="22"/>
                <w:szCs w:val="22"/>
              </w:rPr>
              <w:t>must be buoyed off by the way of a header float.  This is required to ensure that the length of line through the water column remains as taut and vertical as possible, with the minimum amount of slack line. Slack line on the surface should also be minimised.</w:t>
            </w:r>
          </w:p>
          <w:p w14:paraId="76550909" w14:textId="381F6A2F" w:rsidR="000B3DB6"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Regular maintenance checks of structures.</w:t>
            </w:r>
          </w:p>
          <w:p w14:paraId="55882E1B" w14:textId="43170290" w:rsidR="00BE2ABD" w:rsidRPr="00BF167B" w:rsidRDefault="000B3DB6" w:rsidP="000B3DB6">
            <w:pPr>
              <w:pStyle w:val="ListParagraph"/>
              <w:numPr>
                <w:ilvl w:val="0"/>
                <w:numId w:val="6"/>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Any structural damage must be repaired as soon as practicable.</w:t>
            </w:r>
          </w:p>
        </w:tc>
      </w:tr>
      <w:tr w:rsidR="00BE2ABD" w:rsidRPr="00BE2ABD" w14:paraId="7DD614C5" w14:textId="77777777" w:rsidTr="00FA6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9A418E2" w14:textId="34C09DC8" w:rsidR="00BE2ABD" w:rsidRPr="00BF167B" w:rsidRDefault="0097604A" w:rsidP="00BB3539">
            <w:pPr>
              <w:spacing w:before="120" w:after="120"/>
              <w:jc w:val="left"/>
              <w:rPr>
                <w:b w:val="0"/>
                <w:bCs w:val="0"/>
                <w:sz w:val="22"/>
                <w:szCs w:val="22"/>
              </w:rPr>
            </w:pPr>
            <w:r w:rsidRPr="00BF167B">
              <w:rPr>
                <w:b w:val="0"/>
                <w:bCs w:val="0"/>
                <w:sz w:val="22"/>
                <w:szCs w:val="22"/>
              </w:rPr>
              <w:t>Vessels</w:t>
            </w:r>
          </w:p>
        </w:tc>
        <w:tc>
          <w:tcPr>
            <w:tcW w:w="7512" w:type="dxa"/>
          </w:tcPr>
          <w:p w14:paraId="1052409A" w14:textId="693D4392" w:rsidR="0097604A" w:rsidRPr="00BF167B" w:rsidRDefault="0097604A" w:rsidP="0097604A">
            <w:pPr>
              <w:pStyle w:val="ListParagraph"/>
              <w:numPr>
                <w:ilvl w:val="0"/>
                <w:numId w:val="6"/>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In transit - vessel keeps at least 300m from any observed marine mammals.</w:t>
            </w:r>
          </w:p>
          <w:p w14:paraId="3E8504E0" w14:textId="3AC3AF3F" w:rsidR="0097604A" w:rsidRPr="00BF167B" w:rsidRDefault="0097604A" w:rsidP="0097604A">
            <w:pPr>
              <w:pStyle w:val="ListParagraph"/>
              <w:numPr>
                <w:ilvl w:val="0"/>
                <w:numId w:val="6"/>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When operating in a farm, move only at idling speed if any marine mammals observed.</w:t>
            </w:r>
          </w:p>
          <w:p w14:paraId="2B370991" w14:textId="19401318" w:rsidR="00CA2A16" w:rsidRPr="00BF167B" w:rsidRDefault="00CA2A16" w:rsidP="0097604A">
            <w:pPr>
              <w:pStyle w:val="ListParagraph"/>
              <w:numPr>
                <w:ilvl w:val="0"/>
                <w:numId w:val="6"/>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Vessels avoid travelling within 100m of bird colonies.</w:t>
            </w:r>
          </w:p>
          <w:p w14:paraId="275B8A51" w14:textId="261861B7" w:rsidR="00BE2ABD" w:rsidRPr="00BF167B" w:rsidRDefault="0097604A" w:rsidP="0097604A">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044E03">
              <w:rPr>
                <w:sz w:val="22"/>
                <w:szCs w:val="22"/>
              </w:rPr>
              <w:t xml:space="preserve">Refer Appendix </w:t>
            </w:r>
            <w:r w:rsidR="00044E03" w:rsidRPr="00044E03">
              <w:rPr>
                <w:sz w:val="22"/>
                <w:szCs w:val="22"/>
              </w:rPr>
              <w:t>3</w:t>
            </w:r>
          </w:p>
        </w:tc>
      </w:tr>
      <w:tr w:rsidR="00BE2ABD" w:rsidRPr="00BE2ABD" w14:paraId="3B1EDB48" w14:textId="77777777" w:rsidTr="00FA63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8E7D77C" w14:textId="10D8C503" w:rsidR="00BE2ABD" w:rsidRPr="00BF167B" w:rsidRDefault="007F07CA" w:rsidP="00BB3539">
            <w:pPr>
              <w:spacing w:before="120" w:after="120"/>
              <w:jc w:val="left"/>
              <w:rPr>
                <w:b w:val="0"/>
                <w:bCs w:val="0"/>
                <w:sz w:val="22"/>
                <w:szCs w:val="22"/>
              </w:rPr>
            </w:pPr>
            <w:r w:rsidRPr="00BF167B">
              <w:rPr>
                <w:b w:val="0"/>
                <w:bCs w:val="0"/>
                <w:sz w:val="22"/>
                <w:szCs w:val="22"/>
              </w:rPr>
              <w:t>Entanglement</w:t>
            </w:r>
            <w:r w:rsidR="00044E03">
              <w:rPr>
                <w:b w:val="0"/>
                <w:bCs w:val="0"/>
                <w:sz w:val="22"/>
                <w:szCs w:val="22"/>
              </w:rPr>
              <w:t xml:space="preserve"> &amp; Other Incidents</w:t>
            </w:r>
          </w:p>
        </w:tc>
        <w:tc>
          <w:tcPr>
            <w:tcW w:w="7512" w:type="dxa"/>
          </w:tcPr>
          <w:p w14:paraId="173F1CE2" w14:textId="77777777" w:rsidR="00BE2ABD" w:rsidRPr="00BF167B" w:rsidRDefault="007F07CA" w:rsidP="00CC2F51">
            <w:pPr>
              <w:pStyle w:val="ListParagraph"/>
              <w:numPr>
                <w:ilvl w:val="0"/>
                <w:numId w:val="7"/>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Ensure non-biological wastes are safely and appropriately disposed of to minimise the risk of attraction and entanglement.</w:t>
            </w:r>
          </w:p>
          <w:p w14:paraId="102728AC" w14:textId="156DD15D" w:rsidR="007C7A99" w:rsidRPr="00BF167B" w:rsidRDefault="007C7A99" w:rsidP="007C7A99">
            <w:pPr>
              <w:pStyle w:val="ListParagraph"/>
              <w:numPr>
                <w:ilvl w:val="0"/>
                <w:numId w:val="7"/>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t>Record all entanglements and report all notifiable incidents as per relevant regulatory requirements.</w:t>
            </w:r>
          </w:p>
          <w:p w14:paraId="4F12E686" w14:textId="53FDB4D0" w:rsidR="00CC2F51" w:rsidRPr="00BF167B" w:rsidRDefault="00CC2F51" w:rsidP="00CC2F51">
            <w:pPr>
              <w:pStyle w:val="ListParagraph"/>
              <w:numPr>
                <w:ilvl w:val="0"/>
                <w:numId w:val="7"/>
              </w:num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BF167B">
              <w:rPr>
                <w:sz w:val="22"/>
                <w:szCs w:val="22"/>
              </w:rPr>
              <w:lastRenderedPageBreak/>
              <w:t>Report any marine mammal entanglements to DOC as soon as possible.</w:t>
            </w:r>
          </w:p>
          <w:p w14:paraId="114264BA" w14:textId="620F01AC" w:rsidR="007F07CA" w:rsidRPr="00BF167B" w:rsidRDefault="00044E03" w:rsidP="007F07CA">
            <w:p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36392D">
              <w:rPr>
                <w:sz w:val="22"/>
                <w:szCs w:val="22"/>
              </w:rPr>
              <w:t>Refer Appendix 1 &amp; 2</w:t>
            </w:r>
          </w:p>
        </w:tc>
      </w:tr>
      <w:tr w:rsidR="00BE2ABD" w:rsidRPr="00BE2ABD" w14:paraId="1B5FEF01" w14:textId="77777777" w:rsidTr="00FA6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9CF3D56" w14:textId="43775C86" w:rsidR="00BE2ABD" w:rsidRPr="00BF167B" w:rsidRDefault="00FA639B" w:rsidP="00BB3539">
            <w:pPr>
              <w:spacing w:before="120" w:after="120"/>
              <w:jc w:val="left"/>
              <w:rPr>
                <w:b w:val="0"/>
                <w:bCs w:val="0"/>
                <w:sz w:val="22"/>
                <w:szCs w:val="22"/>
              </w:rPr>
            </w:pPr>
            <w:r w:rsidRPr="00BF167B">
              <w:rPr>
                <w:b w:val="0"/>
                <w:bCs w:val="0"/>
                <w:sz w:val="22"/>
                <w:szCs w:val="22"/>
              </w:rPr>
              <w:lastRenderedPageBreak/>
              <w:t>Recording Presence of Marine Mammals</w:t>
            </w:r>
          </w:p>
        </w:tc>
        <w:tc>
          <w:tcPr>
            <w:tcW w:w="7512" w:type="dxa"/>
          </w:tcPr>
          <w:p w14:paraId="55C44D91" w14:textId="229CA1C3" w:rsidR="00CC2F51" w:rsidRPr="00BF167B" w:rsidRDefault="00CC2F51" w:rsidP="00CC2F51">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 xml:space="preserve">Additional reporting of mammal presence is beneficial where practicable </w:t>
            </w:r>
            <w:r w:rsidR="007C7A99" w:rsidRPr="00BF167B">
              <w:rPr>
                <w:sz w:val="22"/>
                <w:szCs w:val="22"/>
              </w:rPr>
              <w:t>to place</w:t>
            </w:r>
            <w:r w:rsidRPr="00BF167B">
              <w:rPr>
                <w:sz w:val="22"/>
                <w:szCs w:val="22"/>
              </w:rPr>
              <w:t xml:space="preserve"> interactions</w:t>
            </w:r>
            <w:r w:rsidR="007C7A99" w:rsidRPr="00BF167B">
              <w:rPr>
                <w:sz w:val="22"/>
                <w:szCs w:val="22"/>
              </w:rPr>
              <w:t xml:space="preserve"> in context</w:t>
            </w:r>
            <w:r w:rsidRPr="00BF167B">
              <w:rPr>
                <w:sz w:val="22"/>
                <w:szCs w:val="22"/>
              </w:rPr>
              <w:t>.</w:t>
            </w:r>
            <w:r w:rsidR="00044E03">
              <w:rPr>
                <w:sz w:val="22"/>
                <w:szCs w:val="22"/>
              </w:rPr>
              <w:t xml:space="preserve"> Some additional recording may be required under your consent conditions.</w:t>
            </w:r>
          </w:p>
          <w:p w14:paraId="0E70E077" w14:textId="01122AF4" w:rsidR="00FA639B" w:rsidRPr="00044E03" w:rsidRDefault="00052923" w:rsidP="00FA639B">
            <w:pPr>
              <w:pStyle w:val="ListParagraph"/>
              <w:numPr>
                <w:ilvl w:val="0"/>
                <w:numId w:val="8"/>
              </w:num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r w:rsidRPr="00BF167B">
              <w:rPr>
                <w:sz w:val="22"/>
                <w:szCs w:val="22"/>
              </w:rPr>
              <w:t>When possible or practical, record</w:t>
            </w:r>
            <w:r w:rsidR="007C7A99" w:rsidRPr="00BF167B">
              <w:rPr>
                <w:sz w:val="22"/>
                <w:szCs w:val="22"/>
              </w:rPr>
              <w:t xml:space="preserve"> </w:t>
            </w:r>
            <w:r w:rsidR="00FA639B" w:rsidRPr="00BF167B">
              <w:rPr>
                <w:sz w:val="22"/>
                <w:szCs w:val="22"/>
              </w:rPr>
              <w:t>any marine mammal species observed in the vicinity or general region of the farm site</w:t>
            </w:r>
            <w:r w:rsidR="00424187" w:rsidRPr="00BF167B">
              <w:rPr>
                <w:sz w:val="22"/>
                <w:szCs w:val="22"/>
              </w:rPr>
              <w:t>. In</w:t>
            </w:r>
            <w:r w:rsidR="00FA639B" w:rsidRPr="00BF167B">
              <w:rPr>
                <w:sz w:val="22"/>
                <w:szCs w:val="22"/>
              </w:rPr>
              <w:t xml:space="preserve"> observations of any time spent under or around the farm structure. </w:t>
            </w:r>
          </w:p>
        </w:tc>
      </w:tr>
      <w:tr w:rsidR="00BE2ABD" w:rsidRPr="00BE2ABD" w14:paraId="2B13802B" w14:textId="77777777" w:rsidTr="00FA63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A60AE90" w14:textId="77777777" w:rsidR="00BE2ABD" w:rsidRPr="00BF167B" w:rsidRDefault="00BE2ABD" w:rsidP="00BB3539">
            <w:pPr>
              <w:spacing w:before="120" w:after="120"/>
              <w:jc w:val="left"/>
              <w:rPr>
                <w:b w:val="0"/>
                <w:bCs w:val="0"/>
                <w:sz w:val="22"/>
                <w:szCs w:val="22"/>
              </w:rPr>
            </w:pPr>
          </w:p>
        </w:tc>
        <w:tc>
          <w:tcPr>
            <w:tcW w:w="7512" w:type="dxa"/>
          </w:tcPr>
          <w:p w14:paraId="7A15A2CD" w14:textId="77777777" w:rsidR="00BE2ABD" w:rsidRPr="00BF167B" w:rsidRDefault="00BE2ABD" w:rsidP="00BB3539">
            <w:pPr>
              <w:spacing w:before="120" w:after="120"/>
              <w:jc w:val="left"/>
              <w:cnfStyle w:val="000000010000" w:firstRow="0" w:lastRow="0" w:firstColumn="0" w:lastColumn="0" w:oddVBand="0" w:evenVBand="0" w:oddHBand="0" w:evenHBand="1" w:firstRowFirstColumn="0" w:firstRowLastColumn="0" w:lastRowFirstColumn="0" w:lastRowLastColumn="0"/>
              <w:rPr>
                <w:sz w:val="22"/>
                <w:szCs w:val="22"/>
              </w:rPr>
            </w:pPr>
          </w:p>
        </w:tc>
      </w:tr>
      <w:tr w:rsidR="00BE2ABD" w:rsidRPr="00BE2ABD" w14:paraId="4A1BDEE5" w14:textId="77777777" w:rsidTr="00FA6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628C877" w14:textId="77777777" w:rsidR="00BE2ABD" w:rsidRPr="00BF167B" w:rsidRDefault="00BE2ABD" w:rsidP="00BB3539">
            <w:pPr>
              <w:spacing w:before="120" w:after="120"/>
              <w:jc w:val="left"/>
              <w:rPr>
                <w:b w:val="0"/>
                <w:bCs w:val="0"/>
                <w:sz w:val="22"/>
                <w:szCs w:val="22"/>
              </w:rPr>
            </w:pPr>
          </w:p>
        </w:tc>
        <w:tc>
          <w:tcPr>
            <w:tcW w:w="7512" w:type="dxa"/>
          </w:tcPr>
          <w:p w14:paraId="059F44B7" w14:textId="77777777" w:rsidR="00BE2ABD" w:rsidRPr="00BF167B" w:rsidRDefault="00BE2ABD" w:rsidP="00BB3539">
            <w:pPr>
              <w:spacing w:before="120" w:after="120"/>
              <w:jc w:val="left"/>
              <w:cnfStyle w:val="000000100000" w:firstRow="0" w:lastRow="0" w:firstColumn="0" w:lastColumn="0" w:oddVBand="0" w:evenVBand="0" w:oddHBand="1" w:evenHBand="0" w:firstRowFirstColumn="0" w:firstRowLastColumn="0" w:lastRowFirstColumn="0" w:lastRowLastColumn="0"/>
              <w:rPr>
                <w:sz w:val="22"/>
                <w:szCs w:val="22"/>
              </w:rPr>
            </w:pPr>
          </w:p>
        </w:tc>
      </w:tr>
    </w:tbl>
    <w:p w14:paraId="78952AAE" w14:textId="77777777" w:rsidR="00BE2ABD" w:rsidRPr="00C054CC" w:rsidRDefault="00BE2ABD" w:rsidP="0070651A"/>
    <w:p w14:paraId="4C42E76E" w14:textId="1FF70AB0" w:rsidR="001433BB" w:rsidRDefault="001433BB" w:rsidP="00C054CC">
      <w:pPr>
        <w:pStyle w:val="Heading1"/>
      </w:pPr>
      <w:bookmarkStart w:id="8" w:name="_Toc138941960"/>
      <w:r>
        <w:t>A+ Sustainable Management Framework</w:t>
      </w:r>
      <w:bookmarkEnd w:id="8"/>
    </w:p>
    <w:p w14:paraId="170F1C68" w14:textId="77777777" w:rsidR="00CF39B0" w:rsidRDefault="00CF39B0" w:rsidP="00CF39B0">
      <w:r>
        <w:t xml:space="preserve">Marine farmers are encouraged to participate in the Aquaculture New Zealand’s A+ Environment Programme.  A+ is an improvement programme that provides New Zealand marine farmers with the practical tools to demonstrate transparency around their environmental performance with annual checklists that are completed by the grower.  </w:t>
      </w:r>
    </w:p>
    <w:p w14:paraId="39C17D80" w14:textId="77777777" w:rsidR="00CF39B0" w:rsidRDefault="00CF39B0" w:rsidP="00CF39B0">
      <w:r>
        <w:t xml:space="preserve">The objectives of A+ align with those of world leading accredited certification programmes - such as Aquaculture Stewardship Council (ASC) and Best Aquaculture Practice (BAP). This association further substantiates the importance we place on our role as outstanding guardians of our place and people. </w:t>
      </w:r>
    </w:p>
    <w:p w14:paraId="4EF8686C" w14:textId="4CF82267" w:rsidR="00CF39B0" w:rsidRDefault="00CF39B0" w:rsidP="00CF39B0">
      <w:r>
        <w:t>The framework formalises a cycle of continuous reporting, review</w:t>
      </w:r>
      <w:r w:rsidR="008337FC">
        <w:t>,</w:t>
      </w:r>
      <w:r>
        <w:t xml:space="preserve"> and improvement</w:t>
      </w:r>
      <w:r w:rsidR="008337FC">
        <w:t>,</w:t>
      </w:r>
      <w:r>
        <w:t xml:space="preserve"> and provides a great platform for the community and industry to engage on their sustainability aspirations.</w:t>
      </w:r>
    </w:p>
    <w:p w14:paraId="2ACAD7AB" w14:textId="664C94DE" w:rsidR="00CF39B0" w:rsidRDefault="00CF39B0" w:rsidP="00CF39B0">
      <w:r>
        <w:t xml:space="preserve">The purpose of the Sustainable Management Framework (SMF) is to promote the sustainable management of aquaculture in New Zealand by providing guidance for best environmental and social practice for the industry.  </w:t>
      </w:r>
    </w:p>
    <w:p w14:paraId="42C08C32" w14:textId="77777777" w:rsidR="00CF39B0" w:rsidRDefault="00CF39B0" w:rsidP="00CF39B0">
      <w:r>
        <w:t>The aim of the SMF is to achieve the following:</w:t>
      </w:r>
    </w:p>
    <w:p w14:paraId="6FCF222B" w14:textId="3584D091" w:rsidR="00CF39B0" w:rsidRDefault="00CF39B0" w:rsidP="00CF39B0">
      <w:pPr>
        <w:pStyle w:val="ListParagraph"/>
        <w:numPr>
          <w:ilvl w:val="0"/>
          <w:numId w:val="9"/>
        </w:numPr>
      </w:pPr>
      <w:r>
        <w:t xml:space="preserve">Facilitate best environmental practice through research, risk management, ongoing monitoring and reporting and promotion of continuous improvement. </w:t>
      </w:r>
    </w:p>
    <w:p w14:paraId="785EBAD0" w14:textId="57D697C9" w:rsidR="00CF39B0" w:rsidRDefault="00CF39B0" w:rsidP="00CF39B0">
      <w:pPr>
        <w:pStyle w:val="ListParagraph"/>
        <w:numPr>
          <w:ilvl w:val="0"/>
          <w:numId w:val="9"/>
        </w:numPr>
      </w:pPr>
      <w:r>
        <w:t>Promote a culture of environmental stewardship that supports and enhances clean waters and functioning natural ecosystems.</w:t>
      </w:r>
    </w:p>
    <w:p w14:paraId="4BA76AEF" w14:textId="689CF013" w:rsidR="00C054CC" w:rsidRPr="00C054CC" w:rsidRDefault="00CF39B0" w:rsidP="00CF39B0">
      <w:pPr>
        <w:pStyle w:val="ListParagraph"/>
        <w:numPr>
          <w:ilvl w:val="0"/>
          <w:numId w:val="9"/>
        </w:numPr>
      </w:pPr>
      <w:r>
        <w:t>Communicate our environmental and social performance to address community concerns and increase support for the industry and to demonstrate the advantages of our products on the international market.</w:t>
      </w:r>
    </w:p>
    <w:p w14:paraId="1C75B20E" w14:textId="77777777" w:rsidR="00CF39B0" w:rsidRDefault="00CF39B0">
      <w:pPr>
        <w:jc w:val="left"/>
        <w:rPr>
          <w:rFonts w:ascii="ITC Avant Garde Gothic Demi" w:eastAsiaTheme="majorEastAsia" w:hAnsi="ITC Avant Garde Gothic Demi" w:cstheme="majorBidi"/>
          <w:color w:val="00A4E0"/>
          <w:sz w:val="32"/>
          <w:szCs w:val="32"/>
        </w:rPr>
      </w:pPr>
      <w:r>
        <w:br w:type="page"/>
      </w:r>
    </w:p>
    <w:p w14:paraId="30599ECD" w14:textId="001E10C3" w:rsidR="001433BB" w:rsidRDefault="001433BB" w:rsidP="00C054CC">
      <w:pPr>
        <w:pStyle w:val="Heading1"/>
      </w:pPr>
      <w:bookmarkStart w:id="9" w:name="_Toc138941961"/>
      <w:r>
        <w:lastRenderedPageBreak/>
        <w:t>Response Procedures</w:t>
      </w:r>
      <w:bookmarkEnd w:id="9"/>
    </w:p>
    <w:p w14:paraId="4CDAEF60" w14:textId="043ACF87" w:rsidR="00C054CC" w:rsidRDefault="000F534B" w:rsidP="00C054CC">
      <w:r w:rsidRPr="000F534B">
        <w:t>Standard operating procedures</w:t>
      </w:r>
      <w:r w:rsidR="0030373A">
        <w:t xml:space="preserve"> for marine mammal incidents</w:t>
      </w:r>
      <w:r w:rsidRPr="000F534B">
        <w:t xml:space="preserve"> </w:t>
      </w:r>
      <w:r w:rsidRPr="0030373A">
        <w:t xml:space="preserve">attached as Appendix </w:t>
      </w:r>
      <w:r w:rsidR="0030373A" w:rsidRPr="0030373A">
        <w:t>2</w:t>
      </w:r>
      <w:r w:rsidRPr="0030373A">
        <w:t>.</w:t>
      </w:r>
    </w:p>
    <w:p w14:paraId="06BE44C0" w14:textId="6DC713AD" w:rsidR="0030373A" w:rsidRPr="00135203" w:rsidRDefault="0030373A" w:rsidP="00C054CC">
      <w:pPr>
        <w:rPr>
          <w:color w:val="FF0000"/>
        </w:rPr>
      </w:pPr>
      <w:r w:rsidRPr="00135203">
        <w:rPr>
          <w:color w:val="FF0000"/>
        </w:rPr>
        <w:t xml:space="preserve">You may require additional SOPs </w:t>
      </w:r>
      <w:r w:rsidR="00135203" w:rsidRPr="00135203">
        <w:rPr>
          <w:color w:val="FF0000"/>
        </w:rPr>
        <w:t>for protocols relevant to your farming practices or consent conditions. Add them here.</w:t>
      </w:r>
    </w:p>
    <w:p w14:paraId="79B7A6E7" w14:textId="2944D4B4" w:rsidR="001433BB" w:rsidRDefault="001433BB" w:rsidP="00C054CC">
      <w:pPr>
        <w:pStyle w:val="Heading1"/>
      </w:pPr>
      <w:bookmarkStart w:id="10" w:name="_Toc138941962"/>
      <w:r>
        <w:t>Operational Staff Training</w:t>
      </w:r>
      <w:bookmarkEnd w:id="10"/>
    </w:p>
    <w:p w14:paraId="0E1D0F0B" w14:textId="2F54540C" w:rsidR="000F534B" w:rsidRPr="000F534B" w:rsidRDefault="000F534B" w:rsidP="000F534B">
      <w:pPr>
        <w:rPr>
          <w:color w:val="FF0000"/>
        </w:rPr>
      </w:pPr>
      <w:r>
        <w:rPr>
          <w:color w:val="FF0000"/>
        </w:rPr>
        <w:t>[</w:t>
      </w:r>
      <w:r w:rsidRPr="000F534B">
        <w:rPr>
          <w:color w:val="FF0000"/>
        </w:rPr>
        <w:t>Edit this list to reflect what you have included in your staff training SOP – OR – Alter this section to simply include the SOP entirely.</w:t>
      </w:r>
      <w:r>
        <w:rPr>
          <w:color w:val="FF0000"/>
        </w:rPr>
        <w:t>]</w:t>
      </w:r>
    </w:p>
    <w:p w14:paraId="0BD6E221" w14:textId="77777777" w:rsidR="000F534B" w:rsidRDefault="000F534B" w:rsidP="000F534B">
      <w:r>
        <w:t>All staff and contractors operating in areas where wildlife is present are trained in the following skills and knowledge:</w:t>
      </w:r>
    </w:p>
    <w:p w14:paraId="4DADCA41" w14:textId="75DA811B" w:rsidR="000F534B" w:rsidRDefault="000F534B" w:rsidP="000F534B">
      <w:pPr>
        <w:pStyle w:val="ListParagraph"/>
        <w:numPr>
          <w:ilvl w:val="0"/>
          <w:numId w:val="10"/>
        </w:numPr>
      </w:pPr>
      <w:r>
        <w:t>Understanding of this document – the Wildlife Management Plan</w:t>
      </w:r>
    </w:p>
    <w:p w14:paraId="1F34F748" w14:textId="649EEB3E" w:rsidR="000F534B" w:rsidRDefault="000F534B" w:rsidP="000F534B">
      <w:pPr>
        <w:pStyle w:val="ListParagraph"/>
        <w:numPr>
          <w:ilvl w:val="0"/>
          <w:numId w:val="10"/>
        </w:numPr>
      </w:pPr>
      <w:commentRangeStart w:id="11"/>
      <w:r>
        <w:t xml:space="preserve">Incident and </w:t>
      </w:r>
      <w:r w:rsidR="00E50D6A">
        <w:t>Interaction</w:t>
      </w:r>
      <w:r w:rsidR="00A1039E">
        <w:t xml:space="preserve"> </w:t>
      </w:r>
      <w:r>
        <w:t>reporting requirements and procedures</w:t>
      </w:r>
    </w:p>
    <w:p w14:paraId="4DFF4C90" w14:textId="0FAF37DB" w:rsidR="000F534B" w:rsidRDefault="000F534B" w:rsidP="000F534B">
      <w:pPr>
        <w:pStyle w:val="ListParagraph"/>
        <w:numPr>
          <w:ilvl w:val="0"/>
          <w:numId w:val="10"/>
        </w:numPr>
      </w:pPr>
      <w:r>
        <w:t xml:space="preserve">Wildlife identification training on key species relating to your farming </w:t>
      </w:r>
      <w:proofErr w:type="gramStart"/>
      <w:r>
        <w:t>practices</w:t>
      </w:r>
      <w:proofErr w:type="gramEnd"/>
    </w:p>
    <w:p w14:paraId="56290E1F" w14:textId="0918ED68" w:rsidR="000F534B" w:rsidRDefault="000F534B" w:rsidP="000F534B">
      <w:pPr>
        <w:pStyle w:val="ListParagraph"/>
        <w:numPr>
          <w:ilvl w:val="0"/>
          <w:numId w:val="10"/>
        </w:numPr>
      </w:pPr>
      <w:r>
        <w:t xml:space="preserve">Wildlife </w:t>
      </w:r>
      <w:r w:rsidR="000C736A">
        <w:t>incident</w:t>
      </w:r>
      <w:r w:rsidR="00A1039E">
        <w:t xml:space="preserve"> response</w:t>
      </w:r>
      <w:r w:rsidR="006D3877">
        <w:t xml:space="preserve"> </w:t>
      </w:r>
      <w:r>
        <w:t>best practice</w:t>
      </w:r>
      <w:commentRangeEnd w:id="11"/>
      <w:r w:rsidR="00E53175">
        <w:rPr>
          <w:rStyle w:val="CommentReference"/>
        </w:rPr>
        <w:commentReference w:id="11"/>
      </w:r>
    </w:p>
    <w:p w14:paraId="4A5930A2" w14:textId="000FA4FD" w:rsidR="00C054CC" w:rsidRPr="00C054CC" w:rsidRDefault="000F534B" w:rsidP="000F534B">
      <w:r>
        <w:t>Staff training will be undertaken as part of staff induction and reviewed regularly to ensure it is up to date and reflects current best practice.</w:t>
      </w:r>
    </w:p>
    <w:p w14:paraId="4137D49A" w14:textId="6E829D82" w:rsidR="001433BB" w:rsidRDefault="001433BB" w:rsidP="00C054CC">
      <w:pPr>
        <w:pStyle w:val="Heading1"/>
      </w:pPr>
      <w:bookmarkStart w:id="12" w:name="_Toc138941963"/>
      <w:r>
        <w:t>Monitoring and Recording – Presence &amp; Incidents</w:t>
      </w:r>
      <w:bookmarkEnd w:id="12"/>
    </w:p>
    <w:p w14:paraId="473AACB2" w14:textId="6F24D39F" w:rsidR="00E4612D" w:rsidRDefault="00E4612D" w:rsidP="00E4612D">
      <w:pPr>
        <w:rPr>
          <w:color w:val="FF0000"/>
        </w:rPr>
      </w:pPr>
      <w:r w:rsidRPr="007E6A0A">
        <w:rPr>
          <w:color w:val="auto"/>
        </w:rPr>
        <w:t>All wildlife incidents or sightings are recorded using our Wildlife Incident register</w:t>
      </w:r>
      <w:r w:rsidR="006D1FC3">
        <w:rPr>
          <w:color w:val="auto"/>
        </w:rPr>
        <w:t xml:space="preserve">, Location: </w:t>
      </w:r>
      <w:r w:rsidR="006D1FC3" w:rsidRPr="006D1FC3">
        <w:rPr>
          <w:color w:val="FF0000"/>
        </w:rPr>
        <w:t>[enter where this can be found]</w:t>
      </w:r>
    </w:p>
    <w:p w14:paraId="4C340568" w14:textId="2B4BD8B9" w:rsidR="006D1FC3" w:rsidRPr="006D1FC3" w:rsidRDefault="006D1FC3" w:rsidP="00E4612D">
      <w:pPr>
        <w:rPr>
          <w:b/>
          <w:bCs/>
          <w:i/>
          <w:iCs/>
          <w:color w:val="auto"/>
        </w:rPr>
      </w:pPr>
      <w:r w:rsidRPr="006D1FC3">
        <w:rPr>
          <w:b/>
          <w:bCs/>
          <w:i/>
          <w:iCs/>
          <w:color w:val="FF0000"/>
        </w:rPr>
        <w:t xml:space="preserve">AQNZ have a wildlife register that you can use or adapt to your requirements or preferences </w:t>
      </w:r>
      <w:hyperlink r:id="rId42" w:anchor="template-library" w:history="1">
        <w:r w:rsidRPr="006D1FC3">
          <w:rPr>
            <w:rStyle w:val="Hyperlink"/>
            <w:b/>
            <w:bCs/>
            <w:i/>
            <w:iCs/>
          </w:rPr>
          <w:t>HERE</w:t>
        </w:r>
      </w:hyperlink>
      <w:r w:rsidRPr="006D1FC3">
        <w:rPr>
          <w:b/>
          <w:bCs/>
          <w:i/>
          <w:iCs/>
          <w:color w:val="FF0000"/>
        </w:rPr>
        <w:t>.</w:t>
      </w:r>
    </w:p>
    <w:p w14:paraId="0610C2FD" w14:textId="4E7C06B3" w:rsidR="00C054CC" w:rsidRDefault="00E4612D" w:rsidP="00E4612D">
      <w:pPr>
        <w:rPr>
          <w:color w:val="FF0000"/>
        </w:rPr>
      </w:pPr>
      <w:r>
        <w:t>Wildlife incidents and interactions are recorded and reported as per consent requirements, listed below:</w:t>
      </w:r>
      <w:r w:rsidR="00DD7887">
        <w:t xml:space="preserve"> </w:t>
      </w:r>
      <w:r w:rsidRPr="007E6A0A">
        <w:rPr>
          <w:color w:val="FF0000"/>
        </w:rPr>
        <w:t>[Insert relevant council consent condition</w:t>
      </w:r>
      <w:r w:rsidR="00DD7887">
        <w:rPr>
          <w:color w:val="FF0000"/>
        </w:rPr>
        <w:t>s</w:t>
      </w:r>
      <w:r w:rsidRPr="007E6A0A">
        <w:rPr>
          <w:color w:val="FF0000"/>
        </w:rPr>
        <w:t>. If not a consent requirement, simply write N/A]</w:t>
      </w:r>
    </w:p>
    <w:p w14:paraId="06F0FCAF" w14:textId="77777777" w:rsidR="00DD7887" w:rsidRPr="00DD7887" w:rsidRDefault="00DD7887" w:rsidP="00DD7887">
      <w:pPr>
        <w:pStyle w:val="ListParagraph"/>
        <w:numPr>
          <w:ilvl w:val="0"/>
          <w:numId w:val="11"/>
        </w:numPr>
        <w:rPr>
          <w:color w:val="FF0000"/>
        </w:rPr>
      </w:pPr>
    </w:p>
    <w:p w14:paraId="1C073421" w14:textId="21111075" w:rsidR="001433BB" w:rsidRDefault="001433BB" w:rsidP="00C054CC">
      <w:pPr>
        <w:pStyle w:val="Heading1"/>
      </w:pPr>
      <w:bookmarkStart w:id="13" w:name="_Toc138941964"/>
      <w:r>
        <w:t>Document Life</w:t>
      </w:r>
      <w:bookmarkEnd w:id="13"/>
    </w:p>
    <w:p w14:paraId="4C339721" w14:textId="0641D9E9" w:rsidR="00D64AF8" w:rsidRDefault="00D64AF8" w:rsidP="00D64AF8">
      <w:r>
        <w:t xml:space="preserve">This Wildlife Management Plan shall be reviewed every five years or within 2 months of a marine mammal entanglement and updated to ensure best practice management </w:t>
      </w:r>
      <w:r w:rsidRPr="00D64AF8">
        <w:rPr>
          <w:color w:val="FF0000"/>
        </w:rPr>
        <w:t xml:space="preserve">[Edit to reflect council requirements as appropriate – </w:t>
      </w:r>
      <w:r w:rsidRPr="00980FB7">
        <w:rPr>
          <w:i/>
          <w:iCs/>
          <w:color w:val="FF0000"/>
        </w:rPr>
        <w:t>above example reflects Waikato council requirements</w:t>
      </w:r>
      <w:r w:rsidRPr="00D64AF8">
        <w:rPr>
          <w:color w:val="FF0000"/>
        </w:rPr>
        <w:t>]</w:t>
      </w:r>
      <w:r>
        <w:t xml:space="preserve">.  As part of the review the collated monitoring information shall be </w:t>
      </w:r>
      <w:r w:rsidR="00A538B5">
        <w:t>assessed and used to inform appropriate changes to farming practices, record keeping, or company policy around wildlife management</w:t>
      </w:r>
      <w:r>
        <w:t xml:space="preserve">. </w:t>
      </w:r>
    </w:p>
    <w:p w14:paraId="5259A7DC" w14:textId="4D28D3E8" w:rsidR="006A2644" w:rsidRPr="00135203" w:rsidRDefault="00980FB7" w:rsidP="00135203">
      <w:pPr>
        <w:rPr>
          <w:color w:val="FF0000"/>
        </w:rPr>
      </w:pPr>
      <w:r w:rsidRPr="00A538B5">
        <w:rPr>
          <w:color w:val="FF0000"/>
        </w:rPr>
        <w:t>[Enter here any document requirements specified by your resource consent</w:t>
      </w:r>
      <w:r w:rsidR="00A538B5" w:rsidRPr="00A538B5">
        <w:rPr>
          <w:color w:val="FF0000"/>
        </w:rPr>
        <w:t xml:space="preserve"> or additional information about the protocol around this document]</w:t>
      </w:r>
      <w:r w:rsidR="00A538B5">
        <w:rPr>
          <w:color w:val="FF0000"/>
        </w:rPr>
        <w:t>.</w:t>
      </w:r>
      <w:r w:rsidR="006A2644">
        <w:br w:type="page"/>
      </w:r>
    </w:p>
    <w:p w14:paraId="75A619FE" w14:textId="100B1DC4" w:rsidR="001433BB" w:rsidRDefault="001433BB" w:rsidP="00C054CC">
      <w:pPr>
        <w:pStyle w:val="Heading1"/>
      </w:pPr>
      <w:bookmarkStart w:id="14" w:name="_Toc138941965"/>
      <w:r>
        <w:lastRenderedPageBreak/>
        <w:t>Appendices</w:t>
      </w:r>
      <w:bookmarkEnd w:id="14"/>
    </w:p>
    <w:p w14:paraId="4074618A" w14:textId="1D306962" w:rsidR="00A94459" w:rsidRDefault="00A94459" w:rsidP="00A94459">
      <w:pPr>
        <w:pStyle w:val="Heading2"/>
      </w:pPr>
      <w:bookmarkStart w:id="15" w:name="_Toc138941966"/>
      <w:r>
        <w:t>A1 - Marine Mammal Incident Report</w:t>
      </w:r>
      <w:bookmarkEnd w:id="15"/>
    </w:p>
    <w:p w14:paraId="6DC2A23F" w14:textId="78CAED48" w:rsidR="003A69FC" w:rsidRDefault="003A69FC" w:rsidP="003A69FC">
      <w:r w:rsidRPr="003A69FC">
        <w:t xml:space="preserve">In the event that an </w:t>
      </w:r>
      <w:r w:rsidRPr="003A69FC">
        <w:rPr>
          <w:b/>
          <w:bCs/>
        </w:rPr>
        <w:t>entangled, stranded, deceased, or injured marine mammal</w:t>
      </w:r>
      <w:r w:rsidRPr="003A69FC">
        <w:t xml:space="preserve"> (</w:t>
      </w:r>
      <w:proofErr w:type="gramStart"/>
      <w:r>
        <w:t>e.g.</w:t>
      </w:r>
      <w:proofErr w:type="gramEnd"/>
      <w:r>
        <w:t xml:space="preserve"> </w:t>
      </w:r>
      <w:r w:rsidRPr="003A69FC">
        <w:t>whale</w:t>
      </w:r>
      <w:r>
        <w:t>,</w:t>
      </w:r>
      <w:r w:rsidRPr="003A69FC">
        <w:t xml:space="preserve"> dolphin</w:t>
      </w:r>
      <w:r>
        <w:t>,</w:t>
      </w:r>
      <w:r w:rsidRPr="003A69FC">
        <w:t xml:space="preserve"> seal</w:t>
      </w:r>
      <w:r>
        <w:t>,</w:t>
      </w:r>
      <w:r w:rsidRPr="003A69FC">
        <w:t xml:space="preserve"> sea lion</w:t>
      </w:r>
      <w:r>
        <w:t>, etc</w:t>
      </w:r>
      <w:r w:rsidRPr="003A69FC">
        <w:t xml:space="preserve">) is found, </w:t>
      </w:r>
      <w:r w:rsidRPr="003A69FC">
        <w:rPr>
          <w:b/>
          <w:bCs/>
          <w:u w:val="single"/>
        </w:rPr>
        <w:t>OR</w:t>
      </w:r>
      <w:r w:rsidRPr="003A69FC">
        <w:t xml:space="preserve"> if there is any direct interaction or contact between any company vessels, marine farms, or persons with a marine mammal, complete the following report.</w:t>
      </w:r>
    </w:p>
    <w:p w14:paraId="7961FC8A" w14:textId="2CDF77A3" w:rsidR="003A69FC" w:rsidRPr="003A69FC" w:rsidRDefault="003A69FC" w:rsidP="003A69FC">
      <w:r w:rsidRPr="003A69FC">
        <w:t>This marine mammal incident report is to be completed as soon as practical and kept for company records and logged in an incident register.</w:t>
      </w:r>
    </w:p>
    <w:tbl>
      <w:tblPr>
        <w:tblStyle w:val="TableGridLight"/>
        <w:tblW w:w="9067" w:type="dxa"/>
        <w:tblLook w:val="04A0" w:firstRow="1" w:lastRow="0" w:firstColumn="1" w:lastColumn="0" w:noHBand="0" w:noVBand="1"/>
      </w:tblPr>
      <w:tblGrid>
        <w:gridCol w:w="2972"/>
        <w:gridCol w:w="6095"/>
      </w:tblGrid>
      <w:tr w:rsidR="003A69FC" w:rsidRPr="000D5E39" w14:paraId="54FD6C41" w14:textId="77777777" w:rsidTr="003A69FC">
        <w:tc>
          <w:tcPr>
            <w:tcW w:w="2972" w:type="dxa"/>
          </w:tcPr>
          <w:p w14:paraId="700A40D1" w14:textId="2A446271" w:rsidR="003A69FC" w:rsidRPr="000D5E39" w:rsidRDefault="003A69FC" w:rsidP="000D5E39">
            <w:pPr>
              <w:spacing w:before="120" w:after="120"/>
              <w:jc w:val="left"/>
              <w:rPr>
                <w:rStyle w:val="Strong"/>
                <w:sz w:val="28"/>
                <w:szCs w:val="28"/>
              </w:rPr>
            </w:pPr>
            <w:r w:rsidRPr="000D5E39">
              <w:rPr>
                <w:rStyle w:val="Strong"/>
                <w:sz w:val="28"/>
                <w:szCs w:val="28"/>
              </w:rPr>
              <w:t>Company Name and Vessel</w:t>
            </w:r>
          </w:p>
        </w:tc>
        <w:tc>
          <w:tcPr>
            <w:tcW w:w="6095" w:type="dxa"/>
          </w:tcPr>
          <w:p w14:paraId="54658072" w14:textId="77777777" w:rsidR="003A69FC" w:rsidRPr="000D5E39" w:rsidRDefault="003A69FC" w:rsidP="000D5E39">
            <w:pPr>
              <w:spacing w:before="120" w:after="120"/>
              <w:jc w:val="left"/>
              <w:rPr>
                <w:rStyle w:val="Strong"/>
                <w:sz w:val="28"/>
                <w:szCs w:val="28"/>
              </w:rPr>
            </w:pPr>
          </w:p>
        </w:tc>
      </w:tr>
      <w:tr w:rsidR="003A69FC" w:rsidRPr="000D5E39" w14:paraId="38B1A7C3" w14:textId="77777777" w:rsidTr="003A69FC">
        <w:tc>
          <w:tcPr>
            <w:tcW w:w="2972" w:type="dxa"/>
          </w:tcPr>
          <w:p w14:paraId="192EE776" w14:textId="13DF11B3" w:rsidR="003A69FC" w:rsidRPr="000D5E39" w:rsidRDefault="003A69FC" w:rsidP="000D5E39">
            <w:pPr>
              <w:spacing w:before="120" w:after="120"/>
              <w:jc w:val="left"/>
              <w:rPr>
                <w:rStyle w:val="Strong"/>
                <w:sz w:val="28"/>
                <w:szCs w:val="28"/>
              </w:rPr>
            </w:pPr>
            <w:r w:rsidRPr="000D5E39">
              <w:rPr>
                <w:rStyle w:val="Strong"/>
                <w:sz w:val="28"/>
                <w:szCs w:val="28"/>
              </w:rPr>
              <w:t>Date &amp; Time</w:t>
            </w:r>
            <w:r w:rsidR="00281A7F">
              <w:rPr>
                <w:rStyle w:val="Strong"/>
                <w:sz w:val="28"/>
                <w:szCs w:val="28"/>
              </w:rPr>
              <w:t xml:space="preserve"> of Incident</w:t>
            </w:r>
          </w:p>
        </w:tc>
        <w:tc>
          <w:tcPr>
            <w:tcW w:w="6095" w:type="dxa"/>
          </w:tcPr>
          <w:p w14:paraId="37725849" w14:textId="77777777" w:rsidR="003A69FC" w:rsidRPr="000D5E39" w:rsidRDefault="003A69FC" w:rsidP="000D5E39">
            <w:pPr>
              <w:spacing w:before="120" w:after="120"/>
              <w:jc w:val="left"/>
              <w:rPr>
                <w:rStyle w:val="Strong"/>
                <w:sz w:val="28"/>
                <w:szCs w:val="28"/>
              </w:rPr>
            </w:pPr>
          </w:p>
        </w:tc>
      </w:tr>
      <w:tr w:rsidR="003A69FC" w:rsidRPr="000D5E39" w14:paraId="407EAF6A" w14:textId="77777777" w:rsidTr="003A69FC">
        <w:tc>
          <w:tcPr>
            <w:tcW w:w="2972" w:type="dxa"/>
          </w:tcPr>
          <w:p w14:paraId="127DA302" w14:textId="37A46BB8" w:rsidR="003A69FC" w:rsidRPr="000D5E39" w:rsidRDefault="003A69FC" w:rsidP="000D5E39">
            <w:pPr>
              <w:spacing w:before="120" w:after="120"/>
              <w:jc w:val="left"/>
              <w:rPr>
                <w:rStyle w:val="Strong"/>
                <w:sz w:val="28"/>
                <w:szCs w:val="28"/>
              </w:rPr>
            </w:pPr>
            <w:r w:rsidRPr="000D5E39">
              <w:rPr>
                <w:rStyle w:val="Strong"/>
                <w:sz w:val="28"/>
                <w:szCs w:val="28"/>
              </w:rPr>
              <w:t xml:space="preserve">Witnesses or Persons Involved </w:t>
            </w:r>
          </w:p>
        </w:tc>
        <w:tc>
          <w:tcPr>
            <w:tcW w:w="6095" w:type="dxa"/>
          </w:tcPr>
          <w:p w14:paraId="4F74BBFB" w14:textId="77777777" w:rsidR="003A69FC" w:rsidRPr="007538DC" w:rsidRDefault="003A69FC" w:rsidP="000D5E39">
            <w:pPr>
              <w:spacing w:before="120" w:after="120"/>
              <w:jc w:val="left"/>
              <w:rPr>
                <w:rStyle w:val="Strong"/>
              </w:rPr>
            </w:pPr>
            <w:r w:rsidRPr="007538DC">
              <w:rPr>
                <w:rStyle w:val="Strong"/>
              </w:rPr>
              <w:t>Name:</w:t>
            </w:r>
          </w:p>
          <w:p w14:paraId="2EE0402F" w14:textId="4D2A639A" w:rsidR="003A69FC" w:rsidRPr="007538DC" w:rsidRDefault="003A69FC" w:rsidP="000D5E39">
            <w:pPr>
              <w:spacing w:before="120" w:after="120"/>
              <w:jc w:val="left"/>
              <w:rPr>
                <w:rStyle w:val="Strong"/>
              </w:rPr>
            </w:pPr>
            <w:r w:rsidRPr="007538DC">
              <w:rPr>
                <w:rStyle w:val="Strong"/>
              </w:rPr>
              <w:t>Number:</w:t>
            </w:r>
          </w:p>
          <w:p w14:paraId="5F4F6500" w14:textId="77777777" w:rsidR="003A69FC" w:rsidRPr="007538DC" w:rsidRDefault="003A69FC" w:rsidP="000D5E39">
            <w:pPr>
              <w:spacing w:before="120" w:after="120"/>
              <w:jc w:val="left"/>
              <w:rPr>
                <w:rStyle w:val="Strong"/>
              </w:rPr>
            </w:pPr>
            <w:r w:rsidRPr="007538DC">
              <w:rPr>
                <w:rStyle w:val="Strong"/>
              </w:rPr>
              <w:t>Name:</w:t>
            </w:r>
          </w:p>
          <w:p w14:paraId="78E33BEB" w14:textId="5EFBE463" w:rsidR="003A69FC" w:rsidRPr="000D5E39" w:rsidRDefault="003A69FC" w:rsidP="000D5E39">
            <w:pPr>
              <w:spacing w:before="120" w:after="120"/>
              <w:jc w:val="left"/>
              <w:rPr>
                <w:rStyle w:val="Strong"/>
                <w:sz w:val="28"/>
                <w:szCs w:val="28"/>
              </w:rPr>
            </w:pPr>
            <w:r w:rsidRPr="007538DC">
              <w:rPr>
                <w:rStyle w:val="Strong"/>
              </w:rPr>
              <w:t>Number:</w:t>
            </w:r>
          </w:p>
        </w:tc>
      </w:tr>
      <w:tr w:rsidR="003A69FC" w:rsidRPr="000D5E39" w14:paraId="2D65B64A" w14:textId="77777777" w:rsidTr="007538DC">
        <w:trPr>
          <w:trHeight w:val="1098"/>
        </w:trPr>
        <w:tc>
          <w:tcPr>
            <w:tcW w:w="2972" w:type="dxa"/>
          </w:tcPr>
          <w:p w14:paraId="571C57E3" w14:textId="3EEA651E" w:rsidR="003A69FC" w:rsidRPr="000D5E39" w:rsidRDefault="003A69FC" w:rsidP="000D5E39">
            <w:pPr>
              <w:spacing w:before="120" w:after="120"/>
              <w:jc w:val="left"/>
              <w:rPr>
                <w:rStyle w:val="Strong"/>
                <w:sz w:val="28"/>
                <w:szCs w:val="28"/>
              </w:rPr>
            </w:pPr>
            <w:r w:rsidRPr="000D5E39">
              <w:rPr>
                <w:rStyle w:val="Strong"/>
                <w:sz w:val="28"/>
                <w:szCs w:val="28"/>
              </w:rPr>
              <w:t>Type &amp; Number of Marine Mammals Involved</w:t>
            </w:r>
          </w:p>
        </w:tc>
        <w:tc>
          <w:tcPr>
            <w:tcW w:w="6095" w:type="dxa"/>
          </w:tcPr>
          <w:p w14:paraId="75648C42" w14:textId="275B771D" w:rsidR="007538DC" w:rsidRPr="000D5E39" w:rsidRDefault="007538DC" w:rsidP="000D5E39">
            <w:pPr>
              <w:spacing w:before="120" w:after="120"/>
              <w:jc w:val="left"/>
              <w:rPr>
                <w:rStyle w:val="Strong"/>
                <w:sz w:val="28"/>
                <w:szCs w:val="28"/>
              </w:rPr>
            </w:pPr>
          </w:p>
        </w:tc>
      </w:tr>
      <w:tr w:rsidR="003A69FC" w:rsidRPr="000D5E39" w14:paraId="0024FBA1" w14:textId="77777777" w:rsidTr="003A69FC">
        <w:tc>
          <w:tcPr>
            <w:tcW w:w="2972" w:type="dxa"/>
          </w:tcPr>
          <w:p w14:paraId="320F0788" w14:textId="7FE43A55" w:rsidR="003A69FC" w:rsidRPr="000D5E39" w:rsidRDefault="003A69FC" w:rsidP="000D5E39">
            <w:pPr>
              <w:spacing w:before="120" w:after="120"/>
              <w:jc w:val="left"/>
              <w:rPr>
                <w:rStyle w:val="Strong"/>
                <w:sz w:val="28"/>
                <w:szCs w:val="28"/>
              </w:rPr>
            </w:pPr>
            <w:r w:rsidRPr="000D5E39">
              <w:rPr>
                <w:rStyle w:val="Strong"/>
                <w:sz w:val="28"/>
                <w:szCs w:val="28"/>
              </w:rPr>
              <w:t>Location &amp; GPS Coordinates</w:t>
            </w:r>
          </w:p>
        </w:tc>
        <w:tc>
          <w:tcPr>
            <w:tcW w:w="6095" w:type="dxa"/>
          </w:tcPr>
          <w:p w14:paraId="05A0AD4C" w14:textId="77777777" w:rsidR="003A69FC" w:rsidRPr="000D5E39" w:rsidRDefault="003A69FC" w:rsidP="000D5E39">
            <w:pPr>
              <w:spacing w:before="120" w:after="120"/>
              <w:jc w:val="left"/>
              <w:rPr>
                <w:rStyle w:val="Strong"/>
                <w:sz w:val="28"/>
                <w:szCs w:val="28"/>
              </w:rPr>
            </w:pPr>
          </w:p>
        </w:tc>
      </w:tr>
      <w:tr w:rsidR="003A69FC" w:rsidRPr="000D5E39" w14:paraId="79A6191C" w14:textId="77777777" w:rsidTr="003A69FC">
        <w:tc>
          <w:tcPr>
            <w:tcW w:w="2972" w:type="dxa"/>
          </w:tcPr>
          <w:p w14:paraId="37BEA0A8" w14:textId="14D974F1" w:rsidR="003A69FC" w:rsidRPr="000D5E39" w:rsidRDefault="003A69FC" w:rsidP="000D5E39">
            <w:pPr>
              <w:spacing w:before="120" w:after="120"/>
              <w:jc w:val="left"/>
              <w:rPr>
                <w:rStyle w:val="Strong"/>
                <w:sz w:val="28"/>
                <w:szCs w:val="28"/>
              </w:rPr>
            </w:pPr>
            <w:r w:rsidRPr="000D5E39">
              <w:rPr>
                <w:rStyle w:val="Strong"/>
                <w:sz w:val="28"/>
                <w:szCs w:val="28"/>
              </w:rPr>
              <w:t>Photo Evidence</w:t>
            </w:r>
            <w:r w:rsidR="000D5E39" w:rsidRPr="000D5E39">
              <w:rPr>
                <w:rStyle w:val="Strong"/>
                <w:sz w:val="28"/>
                <w:szCs w:val="28"/>
              </w:rPr>
              <w:t xml:space="preserve"> &amp; location</w:t>
            </w:r>
          </w:p>
        </w:tc>
        <w:tc>
          <w:tcPr>
            <w:tcW w:w="6095" w:type="dxa"/>
          </w:tcPr>
          <w:p w14:paraId="4E8CFF84" w14:textId="61694E06" w:rsidR="003A69FC" w:rsidRPr="007538DC" w:rsidRDefault="000D5E39" w:rsidP="000D5E39">
            <w:pPr>
              <w:spacing w:before="120" w:after="120"/>
              <w:jc w:val="left"/>
              <w:rPr>
                <w:rStyle w:val="Strong"/>
                <w:b w:val="0"/>
                <w:bCs w:val="0"/>
                <w:i/>
                <w:iCs/>
                <w:color w:val="FF0000"/>
              </w:rPr>
            </w:pPr>
            <w:r w:rsidRPr="007538DC">
              <w:rPr>
                <w:rStyle w:val="Strong"/>
                <w:b w:val="0"/>
                <w:bCs w:val="0"/>
                <w:i/>
                <w:iCs/>
                <w:color w:val="FF0000"/>
              </w:rPr>
              <w:t>(Evidence is recommended wherever possible and safe to achieve – include where this evidence is stored so it can be retrieved)</w:t>
            </w:r>
          </w:p>
          <w:p w14:paraId="27260BF9" w14:textId="7D94BFBF" w:rsidR="000D5E39" w:rsidRPr="000D5E39" w:rsidRDefault="000D5E39" w:rsidP="000D5E39">
            <w:pPr>
              <w:spacing w:before="120" w:after="120"/>
              <w:jc w:val="left"/>
              <w:rPr>
                <w:rStyle w:val="Strong"/>
                <w:sz w:val="28"/>
                <w:szCs w:val="28"/>
              </w:rPr>
            </w:pPr>
          </w:p>
        </w:tc>
      </w:tr>
      <w:tr w:rsidR="003A69FC" w:rsidRPr="000D5E39" w14:paraId="57F57E1A" w14:textId="77777777" w:rsidTr="00281A7F">
        <w:trPr>
          <w:trHeight w:val="1808"/>
        </w:trPr>
        <w:tc>
          <w:tcPr>
            <w:tcW w:w="2972" w:type="dxa"/>
          </w:tcPr>
          <w:p w14:paraId="741E3636" w14:textId="3729B88C" w:rsidR="003A69FC" w:rsidRPr="000D5E39" w:rsidRDefault="000D5E39" w:rsidP="000D5E39">
            <w:pPr>
              <w:spacing w:before="120" w:after="120"/>
              <w:jc w:val="left"/>
              <w:rPr>
                <w:rStyle w:val="Strong"/>
                <w:sz w:val="28"/>
                <w:szCs w:val="28"/>
              </w:rPr>
            </w:pPr>
            <w:r w:rsidRPr="000D5E39">
              <w:rPr>
                <w:rStyle w:val="Strong"/>
                <w:sz w:val="28"/>
                <w:szCs w:val="28"/>
              </w:rPr>
              <w:t>Details of Incident</w:t>
            </w:r>
          </w:p>
        </w:tc>
        <w:tc>
          <w:tcPr>
            <w:tcW w:w="6095" w:type="dxa"/>
          </w:tcPr>
          <w:p w14:paraId="4612BD50" w14:textId="77777777" w:rsidR="003A69FC" w:rsidRPr="000D5E39" w:rsidRDefault="003A69FC" w:rsidP="000D5E39">
            <w:pPr>
              <w:spacing w:before="120" w:after="120"/>
              <w:jc w:val="left"/>
              <w:rPr>
                <w:rStyle w:val="Strong"/>
                <w:sz w:val="28"/>
                <w:szCs w:val="28"/>
              </w:rPr>
            </w:pPr>
          </w:p>
        </w:tc>
      </w:tr>
      <w:tr w:rsidR="000D5E39" w:rsidRPr="000D5E39" w14:paraId="08A8FFD6" w14:textId="77777777" w:rsidTr="00D93594">
        <w:trPr>
          <w:trHeight w:val="1854"/>
        </w:trPr>
        <w:tc>
          <w:tcPr>
            <w:tcW w:w="2972" w:type="dxa"/>
          </w:tcPr>
          <w:p w14:paraId="141AF2DE" w14:textId="7550E69F" w:rsidR="000D5E39" w:rsidRPr="000D5E39" w:rsidRDefault="000D5E39" w:rsidP="000D5E39">
            <w:pPr>
              <w:spacing w:before="120" w:after="120"/>
              <w:jc w:val="left"/>
              <w:rPr>
                <w:rStyle w:val="Strong"/>
                <w:sz w:val="28"/>
                <w:szCs w:val="28"/>
              </w:rPr>
            </w:pPr>
            <w:r w:rsidRPr="000D5E39">
              <w:rPr>
                <w:rStyle w:val="Strong"/>
                <w:sz w:val="28"/>
                <w:szCs w:val="28"/>
              </w:rPr>
              <w:t>Actions Taken (if any)</w:t>
            </w:r>
          </w:p>
        </w:tc>
        <w:tc>
          <w:tcPr>
            <w:tcW w:w="6095" w:type="dxa"/>
          </w:tcPr>
          <w:p w14:paraId="68E3DD2D" w14:textId="77777777" w:rsidR="000D5E39" w:rsidRPr="000D5E39" w:rsidRDefault="000D5E39" w:rsidP="000D5E39">
            <w:pPr>
              <w:spacing w:before="120" w:after="120"/>
              <w:jc w:val="left"/>
              <w:rPr>
                <w:rStyle w:val="Strong"/>
                <w:sz w:val="28"/>
                <w:szCs w:val="28"/>
              </w:rPr>
            </w:pPr>
          </w:p>
        </w:tc>
      </w:tr>
      <w:tr w:rsidR="000D5E39" w:rsidRPr="000D5E39" w14:paraId="10E34479" w14:textId="77777777" w:rsidTr="003A69FC">
        <w:tc>
          <w:tcPr>
            <w:tcW w:w="2972" w:type="dxa"/>
          </w:tcPr>
          <w:p w14:paraId="566B6B37" w14:textId="24086AE1" w:rsidR="000D5E39" w:rsidRPr="000D5E39" w:rsidRDefault="000D5E39" w:rsidP="000D5E39">
            <w:pPr>
              <w:spacing w:before="120" w:after="120"/>
              <w:jc w:val="left"/>
              <w:rPr>
                <w:rStyle w:val="Strong"/>
                <w:sz w:val="28"/>
                <w:szCs w:val="28"/>
              </w:rPr>
            </w:pPr>
            <w:r w:rsidRPr="000D5E39">
              <w:rPr>
                <w:rStyle w:val="Strong"/>
                <w:sz w:val="28"/>
                <w:szCs w:val="28"/>
              </w:rPr>
              <w:t>Signed</w:t>
            </w:r>
          </w:p>
        </w:tc>
        <w:tc>
          <w:tcPr>
            <w:tcW w:w="6095" w:type="dxa"/>
          </w:tcPr>
          <w:p w14:paraId="71FCF8D7" w14:textId="77777777" w:rsidR="000D5E39" w:rsidRPr="000D5E39" w:rsidRDefault="000D5E39" w:rsidP="000D5E39">
            <w:pPr>
              <w:spacing w:before="120" w:after="120"/>
              <w:jc w:val="left"/>
              <w:rPr>
                <w:rStyle w:val="Strong"/>
                <w:sz w:val="28"/>
                <w:szCs w:val="28"/>
              </w:rPr>
            </w:pPr>
          </w:p>
        </w:tc>
      </w:tr>
    </w:tbl>
    <w:p w14:paraId="3E4C3CC9" w14:textId="77777777" w:rsidR="00884724" w:rsidRDefault="00547D63" w:rsidP="00547D63">
      <w:pPr>
        <w:pStyle w:val="Heading2"/>
      </w:pPr>
      <w:bookmarkStart w:id="16" w:name="_Toc138941967"/>
      <w:r>
        <w:lastRenderedPageBreak/>
        <w:t xml:space="preserve">A2 - </w:t>
      </w:r>
      <w:r w:rsidRPr="00547D63">
        <w:t>A+ Marine Mammal Response Standard Operating Procedure</w:t>
      </w:r>
      <w:bookmarkEnd w:id="16"/>
    </w:p>
    <w:p w14:paraId="2886ADC2" w14:textId="77777777" w:rsidR="00884724" w:rsidRPr="00841685" w:rsidRDefault="00884724" w:rsidP="00841685">
      <w:pPr>
        <w:rPr>
          <w:rStyle w:val="Strong"/>
          <w:sz w:val="28"/>
          <w:szCs w:val="28"/>
        </w:rPr>
      </w:pPr>
      <w:r w:rsidRPr="00A6390A">
        <w:rPr>
          <w:rStyle w:val="Strong"/>
          <w:b w:val="0"/>
          <w:bCs w:val="0"/>
          <w:sz w:val="28"/>
          <w:szCs w:val="28"/>
        </w:rPr>
        <w:t>If an entangled / stranded / deceased or injured marine mammal (whale / dolphin / seal / sea lion) is found, or if there is any direct interaction or contact between any company vessels, marine farms, or persons with a marine mammal,</w:t>
      </w:r>
      <w:r w:rsidRPr="00841685">
        <w:rPr>
          <w:rStyle w:val="Strong"/>
          <w:sz w:val="28"/>
          <w:szCs w:val="28"/>
        </w:rPr>
        <w:t xml:space="preserve"> </w:t>
      </w:r>
      <w:r w:rsidRPr="00A6390A">
        <w:rPr>
          <w:rStyle w:val="Strong"/>
          <w:b w:val="0"/>
          <w:bCs w:val="0"/>
          <w:sz w:val="28"/>
          <w:szCs w:val="28"/>
        </w:rPr>
        <w:t xml:space="preserve">the </w:t>
      </w:r>
      <w:r w:rsidRPr="00A6390A">
        <w:rPr>
          <w:rStyle w:val="Strong"/>
          <w:b w:val="0"/>
          <w:bCs w:val="0"/>
          <w:sz w:val="28"/>
          <w:szCs w:val="28"/>
          <w:u w:val="single"/>
        </w:rPr>
        <w:t>following steps must be taken</w:t>
      </w:r>
      <w:r w:rsidRPr="00A6390A">
        <w:rPr>
          <w:rStyle w:val="Strong"/>
          <w:b w:val="0"/>
          <w:bCs w:val="0"/>
          <w:sz w:val="28"/>
          <w:szCs w:val="28"/>
        </w:rPr>
        <w:t>:</w:t>
      </w:r>
    </w:p>
    <w:p w14:paraId="77255129" w14:textId="4FF7ACDC" w:rsidR="00884724" w:rsidRPr="001C7A5C" w:rsidRDefault="00884724" w:rsidP="00841685">
      <w:pPr>
        <w:rPr>
          <w:rStyle w:val="Strong"/>
          <w:b w:val="0"/>
          <w:bCs w:val="0"/>
          <w:i/>
          <w:iCs/>
          <w:color w:val="FF0000"/>
        </w:rPr>
      </w:pPr>
      <w:r w:rsidRPr="001C7A5C">
        <w:rPr>
          <w:rStyle w:val="Strong"/>
          <w:b w:val="0"/>
          <w:bCs w:val="0"/>
          <w:i/>
          <w:iCs/>
          <w:color w:val="FF0000"/>
        </w:rPr>
        <w:t>[This SOP should be updated to reflect the specifics of your farming regions, consent conditions, and farming operations. If you already have an SOP for wildlife incidents, upload it here.]</w:t>
      </w:r>
    </w:p>
    <w:p w14:paraId="72CA590E" w14:textId="77777777" w:rsidR="00884724" w:rsidRDefault="00884724" w:rsidP="00CF49DD">
      <w:pPr>
        <w:spacing w:before="240"/>
        <w:rPr>
          <w:rStyle w:val="Strong"/>
          <w:sz w:val="28"/>
          <w:szCs w:val="28"/>
        </w:rPr>
      </w:pPr>
      <w:r w:rsidRPr="00884724">
        <w:rPr>
          <w:rStyle w:val="Strong"/>
          <w:sz w:val="28"/>
          <w:szCs w:val="28"/>
        </w:rPr>
        <w:t>ENTANGLEMENT</w:t>
      </w:r>
    </w:p>
    <w:p w14:paraId="7E6E4BD5" w14:textId="20509F30" w:rsidR="002610A0" w:rsidRPr="00CF49DD" w:rsidRDefault="002610A0" w:rsidP="002610A0">
      <w:pPr>
        <w:rPr>
          <w:sz w:val="24"/>
          <w:szCs w:val="24"/>
        </w:rPr>
      </w:pPr>
      <w:r w:rsidRPr="002610A0">
        <w:rPr>
          <w:b/>
          <w:bCs/>
          <w:sz w:val="24"/>
          <w:szCs w:val="24"/>
        </w:rPr>
        <w:t>DO NOT</w:t>
      </w:r>
      <w:r w:rsidRPr="002610A0">
        <w:rPr>
          <w:sz w:val="24"/>
          <w:szCs w:val="24"/>
        </w:rPr>
        <w:t xml:space="preserve"> UNTANGLE, ATTEMPT TO ASSIST, OR MOVE THE MARINE MAMMAL under any circumstances.</w:t>
      </w:r>
    </w:p>
    <w:p w14:paraId="358E52B3" w14:textId="4A72BD37" w:rsidR="002610A0" w:rsidRDefault="002610A0" w:rsidP="002610A0">
      <w:pPr>
        <w:rPr>
          <w:rStyle w:val="Strong"/>
          <w:sz w:val="28"/>
          <w:szCs w:val="28"/>
        </w:rPr>
      </w:pPr>
      <w:r>
        <w:rPr>
          <w:rStyle w:val="Strong"/>
          <w:sz w:val="28"/>
          <w:szCs w:val="28"/>
        </w:rPr>
        <w:t>INCIDENT PROCEDURE</w:t>
      </w:r>
    </w:p>
    <w:p w14:paraId="4BE4C42B" w14:textId="5A08B19A" w:rsidR="002610A0" w:rsidRPr="002610A0" w:rsidRDefault="002610A0" w:rsidP="002610A0">
      <w:pPr>
        <w:rPr>
          <w:sz w:val="24"/>
          <w:szCs w:val="24"/>
        </w:rPr>
      </w:pPr>
      <w:r w:rsidRPr="002610A0">
        <w:rPr>
          <w:sz w:val="24"/>
          <w:szCs w:val="24"/>
        </w:rPr>
        <w:t>Immediately phone your company manager and local Department of Conservation representative</w:t>
      </w:r>
      <w:r w:rsidR="00CF49DD">
        <w:rPr>
          <w:sz w:val="24"/>
          <w:szCs w:val="24"/>
        </w:rPr>
        <w:t xml:space="preserve">. </w:t>
      </w:r>
      <w:r w:rsidR="00CF49DD" w:rsidRPr="00CF49DD">
        <w:rPr>
          <w:b/>
          <w:bCs/>
          <w:sz w:val="24"/>
          <w:szCs w:val="24"/>
        </w:rPr>
        <w:t>Contact Details:</w:t>
      </w:r>
    </w:p>
    <w:p w14:paraId="22468FA6" w14:textId="77777777" w:rsidR="002610A0" w:rsidRPr="002610A0" w:rsidRDefault="002610A0" w:rsidP="00CF49DD">
      <w:pPr>
        <w:spacing w:after="0"/>
        <w:rPr>
          <w:sz w:val="24"/>
          <w:szCs w:val="24"/>
        </w:rPr>
      </w:pPr>
      <w:r w:rsidRPr="002610A0">
        <w:rPr>
          <w:sz w:val="24"/>
          <w:szCs w:val="24"/>
        </w:rPr>
        <w:t xml:space="preserve">Company Manager name: </w:t>
      </w:r>
      <w:r w:rsidRPr="002610A0">
        <w:rPr>
          <w:color w:val="FF0000"/>
          <w:sz w:val="24"/>
          <w:szCs w:val="24"/>
        </w:rPr>
        <w:t>[insert]</w:t>
      </w:r>
      <w:r w:rsidRPr="002610A0">
        <w:rPr>
          <w:sz w:val="24"/>
          <w:szCs w:val="24"/>
        </w:rPr>
        <w:tab/>
      </w:r>
      <w:r w:rsidRPr="002610A0">
        <w:rPr>
          <w:sz w:val="24"/>
          <w:szCs w:val="24"/>
        </w:rPr>
        <w:tab/>
      </w:r>
      <w:r w:rsidRPr="002610A0">
        <w:rPr>
          <w:sz w:val="24"/>
          <w:szCs w:val="24"/>
        </w:rPr>
        <w:tab/>
      </w:r>
      <w:r w:rsidRPr="002610A0">
        <w:rPr>
          <w:sz w:val="24"/>
          <w:szCs w:val="24"/>
        </w:rPr>
        <w:tab/>
        <w:t xml:space="preserve">Phone number: </w:t>
      </w:r>
      <w:r w:rsidRPr="002610A0">
        <w:rPr>
          <w:color w:val="FF0000"/>
          <w:sz w:val="24"/>
          <w:szCs w:val="24"/>
        </w:rPr>
        <w:t>[insert]</w:t>
      </w:r>
    </w:p>
    <w:p w14:paraId="0801879C" w14:textId="77777777" w:rsidR="002610A0" w:rsidRPr="002610A0" w:rsidRDefault="002610A0" w:rsidP="00CF49DD">
      <w:pPr>
        <w:spacing w:after="0"/>
        <w:rPr>
          <w:sz w:val="24"/>
          <w:szCs w:val="24"/>
        </w:rPr>
      </w:pPr>
      <w:r w:rsidRPr="002610A0">
        <w:rPr>
          <w:sz w:val="24"/>
          <w:szCs w:val="24"/>
        </w:rPr>
        <w:t xml:space="preserve">Local DOC representative name: </w:t>
      </w:r>
      <w:r w:rsidRPr="002610A0">
        <w:rPr>
          <w:color w:val="FF0000"/>
          <w:sz w:val="24"/>
          <w:szCs w:val="24"/>
        </w:rPr>
        <w:t>[insert]</w:t>
      </w:r>
      <w:r w:rsidRPr="002610A0">
        <w:rPr>
          <w:color w:val="FF0000"/>
          <w:sz w:val="24"/>
          <w:szCs w:val="24"/>
        </w:rPr>
        <w:tab/>
      </w:r>
      <w:r w:rsidRPr="002610A0">
        <w:rPr>
          <w:sz w:val="24"/>
          <w:szCs w:val="24"/>
        </w:rPr>
        <w:tab/>
      </w:r>
      <w:r w:rsidRPr="002610A0">
        <w:rPr>
          <w:sz w:val="24"/>
          <w:szCs w:val="24"/>
        </w:rPr>
        <w:tab/>
        <w:t xml:space="preserve">Phone number: </w:t>
      </w:r>
      <w:r w:rsidRPr="002610A0">
        <w:rPr>
          <w:color w:val="FF0000"/>
          <w:sz w:val="24"/>
          <w:szCs w:val="24"/>
        </w:rPr>
        <w:t>[insert]</w:t>
      </w:r>
    </w:p>
    <w:p w14:paraId="761FA6EA" w14:textId="3DBC16E8" w:rsidR="002610A0" w:rsidRDefault="002610A0" w:rsidP="00CF49DD">
      <w:pPr>
        <w:spacing w:after="0"/>
        <w:rPr>
          <w:sz w:val="24"/>
          <w:szCs w:val="24"/>
        </w:rPr>
      </w:pPr>
      <w:r w:rsidRPr="002610A0">
        <w:rPr>
          <w:sz w:val="24"/>
          <w:szCs w:val="24"/>
        </w:rPr>
        <w:t>Or DOC Hotline</w:t>
      </w:r>
      <w:r w:rsidRPr="002610A0">
        <w:rPr>
          <w:sz w:val="24"/>
          <w:szCs w:val="24"/>
        </w:rPr>
        <w:tab/>
        <w:t>0800 362 468</w:t>
      </w:r>
    </w:p>
    <w:p w14:paraId="00ED1C9C" w14:textId="2042716D" w:rsidR="002610A0" w:rsidRPr="00CF49DD" w:rsidRDefault="00BD47B8" w:rsidP="00CF49DD">
      <w:pPr>
        <w:spacing w:before="240"/>
        <w:rPr>
          <w:b/>
          <w:bCs/>
          <w:sz w:val="24"/>
          <w:szCs w:val="24"/>
          <w:u w:val="single"/>
        </w:rPr>
      </w:pPr>
      <w:r w:rsidRPr="00CF49DD">
        <w:rPr>
          <w:b/>
          <w:bCs/>
          <w:sz w:val="24"/>
          <w:szCs w:val="24"/>
          <w:u w:val="single"/>
        </w:rPr>
        <w:t>Procedure:</w:t>
      </w:r>
    </w:p>
    <w:p w14:paraId="0EBCD046" w14:textId="4D3365DF" w:rsidR="002610A0" w:rsidRPr="002610A0" w:rsidRDefault="00BD47B8" w:rsidP="002610A0">
      <w:pPr>
        <w:pStyle w:val="ListParagraph"/>
        <w:numPr>
          <w:ilvl w:val="0"/>
          <w:numId w:val="11"/>
        </w:numPr>
        <w:rPr>
          <w:sz w:val="24"/>
          <w:szCs w:val="24"/>
        </w:rPr>
      </w:pPr>
      <w:r>
        <w:rPr>
          <w:sz w:val="24"/>
          <w:szCs w:val="24"/>
        </w:rPr>
        <w:t>Immediately note details listed on your incident report sheet (</w:t>
      </w:r>
      <w:proofErr w:type="gramStart"/>
      <w:r>
        <w:rPr>
          <w:sz w:val="24"/>
          <w:szCs w:val="24"/>
        </w:rPr>
        <w:t>e.g.</w:t>
      </w:r>
      <w:proofErr w:type="gramEnd"/>
      <w:r>
        <w:rPr>
          <w:sz w:val="24"/>
          <w:szCs w:val="24"/>
        </w:rPr>
        <w:t xml:space="preserve"> time, date, description, location, photos, people, etc)</w:t>
      </w:r>
    </w:p>
    <w:p w14:paraId="7C8ED176" w14:textId="52B8D652" w:rsidR="002610A0" w:rsidRPr="002610A0" w:rsidRDefault="009F4BC4" w:rsidP="002610A0">
      <w:pPr>
        <w:pStyle w:val="ListParagraph"/>
        <w:numPr>
          <w:ilvl w:val="0"/>
          <w:numId w:val="11"/>
        </w:numPr>
        <w:rPr>
          <w:sz w:val="24"/>
          <w:szCs w:val="24"/>
        </w:rPr>
      </w:pPr>
      <w:r>
        <w:rPr>
          <w:sz w:val="24"/>
          <w:szCs w:val="24"/>
        </w:rPr>
        <w:t xml:space="preserve">Contact </w:t>
      </w:r>
      <w:r w:rsidR="002610A0" w:rsidRPr="002610A0">
        <w:rPr>
          <w:sz w:val="24"/>
          <w:szCs w:val="24"/>
        </w:rPr>
        <w:t xml:space="preserve">DOC </w:t>
      </w:r>
      <w:r>
        <w:rPr>
          <w:sz w:val="24"/>
          <w:szCs w:val="24"/>
        </w:rPr>
        <w:t xml:space="preserve">and follow </w:t>
      </w:r>
      <w:r w:rsidR="002610A0" w:rsidRPr="002610A0">
        <w:rPr>
          <w:sz w:val="24"/>
          <w:szCs w:val="24"/>
        </w:rPr>
        <w:t xml:space="preserve">advice for next </w:t>
      </w:r>
      <w:proofErr w:type="gramStart"/>
      <w:r w:rsidR="002610A0" w:rsidRPr="002610A0">
        <w:rPr>
          <w:sz w:val="24"/>
          <w:szCs w:val="24"/>
        </w:rPr>
        <w:t>steps</w:t>
      </w:r>
      <w:proofErr w:type="gramEnd"/>
      <w:r w:rsidR="002610A0" w:rsidRPr="002610A0">
        <w:rPr>
          <w:sz w:val="24"/>
          <w:szCs w:val="24"/>
        </w:rPr>
        <w:t xml:space="preserve"> </w:t>
      </w:r>
    </w:p>
    <w:p w14:paraId="0E069960" w14:textId="2BC5ACF2" w:rsidR="002610A0" w:rsidRPr="002610A0" w:rsidRDefault="002610A0" w:rsidP="009F4BC4">
      <w:pPr>
        <w:pStyle w:val="ListParagraph"/>
        <w:numPr>
          <w:ilvl w:val="1"/>
          <w:numId w:val="11"/>
        </w:numPr>
        <w:rPr>
          <w:sz w:val="24"/>
          <w:szCs w:val="24"/>
        </w:rPr>
      </w:pPr>
      <w:r w:rsidRPr="002610A0">
        <w:rPr>
          <w:sz w:val="24"/>
          <w:szCs w:val="24"/>
        </w:rPr>
        <w:t>DOC may wish to investigate further (entanglement)</w:t>
      </w:r>
    </w:p>
    <w:p w14:paraId="2E36B4F1" w14:textId="66C4A6B3" w:rsidR="002610A0" w:rsidRPr="002610A0" w:rsidRDefault="002610A0" w:rsidP="009F4BC4">
      <w:pPr>
        <w:pStyle w:val="ListParagraph"/>
        <w:numPr>
          <w:ilvl w:val="1"/>
          <w:numId w:val="11"/>
        </w:numPr>
        <w:rPr>
          <w:sz w:val="24"/>
          <w:szCs w:val="24"/>
        </w:rPr>
      </w:pPr>
      <w:r w:rsidRPr="002610A0">
        <w:rPr>
          <w:sz w:val="24"/>
          <w:szCs w:val="24"/>
        </w:rPr>
        <w:t xml:space="preserve">DOC may advise for company to take further </w:t>
      </w:r>
      <w:proofErr w:type="gramStart"/>
      <w:r w:rsidRPr="002610A0">
        <w:rPr>
          <w:sz w:val="24"/>
          <w:szCs w:val="24"/>
        </w:rPr>
        <w:t>action</w:t>
      </w:r>
      <w:proofErr w:type="gramEnd"/>
    </w:p>
    <w:p w14:paraId="0D5F3550" w14:textId="4092BBEC" w:rsidR="00631E90" w:rsidRPr="00631E90" w:rsidRDefault="009F4BC4" w:rsidP="00631E90">
      <w:pPr>
        <w:pStyle w:val="ListParagraph"/>
        <w:numPr>
          <w:ilvl w:val="0"/>
          <w:numId w:val="11"/>
        </w:numPr>
        <w:rPr>
          <w:sz w:val="24"/>
          <w:szCs w:val="24"/>
        </w:rPr>
      </w:pPr>
      <w:r>
        <w:rPr>
          <w:sz w:val="24"/>
          <w:szCs w:val="24"/>
        </w:rPr>
        <w:t>Add the incident to your Wildlife Incident &amp; Interactions Register (may be completed later once incident is dealt with)</w:t>
      </w:r>
    </w:p>
    <w:p w14:paraId="4AE90CC7" w14:textId="531C7D54" w:rsidR="00631E90" w:rsidRPr="00631E90" w:rsidRDefault="00631E90" w:rsidP="00631E90">
      <w:pPr>
        <w:rPr>
          <w:sz w:val="24"/>
          <w:szCs w:val="24"/>
        </w:rPr>
      </w:pPr>
      <w:r>
        <w:rPr>
          <w:noProof/>
          <w:sz w:val="24"/>
          <w:szCs w:val="24"/>
        </w:rPr>
        <mc:AlternateContent>
          <mc:Choice Requires="wps">
            <w:drawing>
              <wp:anchor distT="0" distB="0" distL="114300" distR="114300" simplePos="0" relativeHeight="251658242" behindDoc="0" locked="0" layoutInCell="1" allowOverlap="1" wp14:anchorId="73AACCFA" wp14:editId="1546D14B">
                <wp:simplePos x="0" y="0"/>
                <wp:positionH relativeFrom="margin">
                  <wp:align>right</wp:align>
                </wp:positionH>
                <wp:positionV relativeFrom="paragraph">
                  <wp:posOffset>33242</wp:posOffset>
                </wp:positionV>
                <wp:extent cx="5699051" cy="2721935"/>
                <wp:effectExtent l="0" t="0" r="16510" b="21590"/>
                <wp:wrapNone/>
                <wp:docPr id="16" name="Text Box 16"/>
                <wp:cNvGraphicFramePr/>
                <a:graphic xmlns:a="http://schemas.openxmlformats.org/drawingml/2006/main">
                  <a:graphicData uri="http://schemas.microsoft.com/office/word/2010/wordprocessingShape">
                    <wps:wsp>
                      <wps:cNvSpPr txBox="1"/>
                      <wps:spPr>
                        <a:xfrm>
                          <a:off x="0" y="0"/>
                          <a:ext cx="5699051" cy="2721935"/>
                        </a:xfrm>
                        <a:prstGeom prst="rect">
                          <a:avLst/>
                        </a:prstGeom>
                        <a:solidFill>
                          <a:schemeClr val="lt1"/>
                        </a:solidFill>
                        <a:ln w="6350">
                          <a:solidFill>
                            <a:srgbClr val="00A4E0"/>
                          </a:solidFill>
                        </a:ln>
                      </wps:spPr>
                      <wps:txbx>
                        <w:txbxContent>
                          <w:p w14:paraId="76F95249" w14:textId="044B6DCC" w:rsidR="00631E90" w:rsidRPr="00631E90" w:rsidRDefault="00631E90">
                            <w:pPr>
                              <w:rPr>
                                <w:rStyle w:val="Strong"/>
                                <w:sz w:val="24"/>
                                <w:szCs w:val="24"/>
                              </w:rPr>
                            </w:pPr>
                            <w:r w:rsidRPr="00631E90">
                              <w:rPr>
                                <w:rStyle w:val="Strong"/>
                                <w:sz w:val="24"/>
                                <w:szCs w:val="24"/>
                              </w:rPr>
                              <w:t>REPORT ALL SIGHTINGS OF STRANDINGS, SOUTHERN RIGHT WHALE, OR MĀUI DOLPHIN.</w:t>
                            </w:r>
                          </w:p>
                          <w:p w14:paraId="3A1DCC48" w14:textId="621C5990" w:rsidR="00631E90" w:rsidRDefault="00631E90" w:rsidP="00631E90">
                            <w:pPr>
                              <w:rPr>
                                <w:lang w:val="mi-NZ"/>
                              </w:rPr>
                            </w:pPr>
                            <w:r w:rsidRPr="00631E90">
                              <w:rPr>
                                <w:lang w:val="mi-NZ"/>
                              </w:rPr>
                              <w:t xml:space="preserve">You can report sightings of whales to DOC conservation hotline </w:t>
                            </w:r>
                            <w:r w:rsidRPr="00CF42A3">
                              <w:rPr>
                                <w:b/>
                                <w:bCs/>
                                <w:lang w:val="mi-NZ"/>
                              </w:rPr>
                              <w:t>0800 DOCHOT (0800 362 468)</w:t>
                            </w:r>
                            <w:r w:rsidRPr="00631E90">
                              <w:rPr>
                                <w:lang w:val="mi-NZ"/>
                              </w:rPr>
                              <w:t xml:space="preserve">. You can also report a sighting online. </w:t>
                            </w:r>
                            <w:hyperlink r:id="rId43" w:history="1">
                              <w:r w:rsidR="00CF42A3" w:rsidRPr="00352975">
                                <w:rPr>
                                  <w:rStyle w:val="Hyperlink"/>
                                  <w:lang w:val="mi-NZ"/>
                                </w:rPr>
                                <w:t>https://www.doc.govt.nz/nature/native-animals/marine-mammals/marine-mammal-sightings/marine-mammal-sighting-form/</w:t>
                              </w:r>
                            </w:hyperlink>
                            <w:r w:rsidR="00CF42A3">
                              <w:rPr>
                                <w:lang w:val="mi-NZ"/>
                              </w:rPr>
                              <w:t xml:space="preserve"> </w:t>
                            </w:r>
                            <w:r w:rsidRPr="00631E90">
                              <w:rPr>
                                <w:lang w:val="mi-NZ"/>
                              </w:rPr>
                              <w:t>Reports of sightings are valuable and help increase knowledge of whale distribution and movements.</w:t>
                            </w:r>
                          </w:p>
                          <w:p w14:paraId="73EB422D" w14:textId="77777777" w:rsidR="00631E90" w:rsidRPr="00631E90" w:rsidRDefault="00631E90" w:rsidP="00631E90">
                            <w:pPr>
                              <w:rPr>
                                <w:color w:val="00A4E0"/>
                                <w:u w:val="single"/>
                                <w:lang w:val="mi-NZ"/>
                              </w:rPr>
                            </w:pPr>
                            <w:r w:rsidRPr="00631E90">
                              <w:rPr>
                                <w:color w:val="00A4E0"/>
                                <w:u w:val="single"/>
                                <w:lang w:val="mi-NZ"/>
                              </w:rPr>
                              <w:t>Record the details, with as much information as possible with your sighting:</w:t>
                            </w:r>
                          </w:p>
                          <w:p w14:paraId="2356A24C" w14:textId="53FD5E32" w:rsidR="00631E90" w:rsidRPr="00631E90" w:rsidRDefault="00631E90" w:rsidP="00631E90">
                            <w:pPr>
                              <w:pStyle w:val="ListParagraph"/>
                              <w:numPr>
                                <w:ilvl w:val="0"/>
                                <w:numId w:val="13"/>
                              </w:numPr>
                              <w:rPr>
                                <w:lang w:val="mi-NZ"/>
                              </w:rPr>
                            </w:pPr>
                            <w:r w:rsidRPr="00631E90">
                              <w:rPr>
                                <w:lang w:val="mi-NZ"/>
                              </w:rPr>
                              <w:t>the date, time and location (GPS coordinates if possible)</w:t>
                            </w:r>
                          </w:p>
                          <w:p w14:paraId="4D9D1174" w14:textId="17C4AA53" w:rsidR="00631E90" w:rsidRPr="00631E90" w:rsidRDefault="00631E90" w:rsidP="00631E90">
                            <w:pPr>
                              <w:pStyle w:val="ListParagraph"/>
                              <w:numPr>
                                <w:ilvl w:val="0"/>
                                <w:numId w:val="13"/>
                              </w:numPr>
                              <w:rPr>
                                <w:lang w:val="mi-NZ"/>
                              </w:rPr>
                            </w:pPr>
                            <w:r w:rsidRPr="00631E90">
                              <w:rPr>
                                <w:lang w:val="mi-NZ"/>
                              </w:rPr>
                              <w:t>the number of whales and whether any are calves</w:t>
                            </w:r>
                          </w:p>
                          <w:p w14:paraId="1DB372CC" w14:textId="6080B65B" w:rsidR="00631E90" w:rsidRPr="00631E90" w:rsidRDefault="00631E90" w:rsidP="00631E90">
                            <w:pPr>
                              <w:pStyle w:val="ListParagraph"/>
                              <w:numPr>
                                <w:ilvl w:val="0"/>
                                <w:numId w:val="13"/>
                              </w:numPr>
                              <w:rPr>
                                <w:lang w:val="mi-NZ"/>
                              </w:rPr>
                            </w:pPr>
                            <w:r w:rsidRPr="00631E90">
                              <w:rPr>
                                <w:lang w:val="mi-NZ"/>
                              </w:rPr>
                              <w:t>the direction they were travelling</w:t>
                            </w:r>
                          </w:p>
                          <w:p w14:paraId="26F5E189" w14:textId="79AE63B0" w:rsidR="00631E90" w:rsidRPr="00631E90" w:rsidRDefault="00631E90" w:rsidP="00631E90">
                            <w:pPr>
                              <w:pStyle w:val="ListParagraph"/>
                              <w:numPr>
                                <w:ilvl w:val="0"/>
                                <w:numId w:val="13"/>
                              </w:numPr>
                              <w:rPr>
                                <w:lang w:val="mi-NZ"/>
                              </w:rPr>
                            </w:pPr>
                            <w:r w:rsidRPr="00631E90">
                              <w:rPr>
                                <w:lang w:val="mi-NZ"/>
                              </w:rPr>
                              <w:t>take photographs or video; focus on identifying marks, the left side of the head, and shots of the full length of the 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ACCFA" id="Text Box 16" o:spid="_x0000_s1027" type="#_x0000_t202" style="position:absolute;left:0;text-align:left;margin-left:397.55pt;margin-top:2.6pt;width:448.75pt;height:214.3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XkkPAIAAIUEAAAOAAAAZHJzL2Uyb0RvYy54bWysVE2P2jAQvVfqf7B8LwkssCUirChbqkpo&#10;dyW22rNxbBLJ8bi2IaG/vmOHz21PVS9mxjN5nnlvhulDWyuyF9ZVoHPa76WUCM2hqPQ2pz9el58+&#10;U+I80wVToEVOD8LRh9nHD9PGZGIAJahCWIIg2mWNyWnpvcmSxPFS1Mz1wAiNQQm2Zh5du00KyxpE&#10;r1UySNNx0oAtjAUunMPbxy5IZxFfSsH9s5ROeKJyirX5eNp4bsKZzKYs21pmyoofy2D/UEXNKo2P&#10;nqEemWdkZ6s/oOqKW3AgfY9DnYCUFRexB+ymn77rZl0yI2IvSI4zZ5rc/4PlT/u1ebHEt1+gRQED&#10;IY1xmcPL0E8rbR1+sVKCcaTwcKZNtJ5wvByNJ5N01KeEY2xwP+hP7kYBJ7l8bqzz3wTUJBg5tahL&#10;pIvtV853qaeU8JoDVRXLSqnohFkQC2XJnqGKysciEfwmS2nS5HR8N0oj8E3M2e3m/H2azodfo/C3&#10;EOgpjUVfug+WbzctqYorZjZQHJAwC90sOcOXFTa1Ys6/MIvDgxzhQvhnPKQCLAqOFiUl2F9/uw/5&#10;qClGKWlwGHPqfu6YFZSo7xrVnvSHwzC90RmO7gfo2OvI5jqid/UCkClUBKuLZsj36mRKC/Ub7s08&#10;vIohpjm+nVN/Mhe+WxHcOy7m85iE82qYX+m14QE6KBMke23fmDVHXT2OxBOcxpZl7+TtcsOXGuY7&#10;D7KK2geeO1aP9OOsx+k57mVYpms/Zl3+PWa/AQAA//8DAFBLAwQUAAYACAAAACEAVFrQMt8AAAAG&#10;AQAADwAAAGRycy9kb3ducmV2LnhtbEyP3UrDQBSE7wu+w3IEb4rdtLXaxpwUURRaROjPA2yzx2ww&#10;ezZkN2n69q5X9nKYYeabbD3YWvTU+soxwnSSgCAunK64RDge3u+XIHxQrFXtmBAu5GGd34wylWp3&#10;5h31+1CKWMI+VQgmhCaV0heGrPIT1xBH79u1VoUo21LqVp1jua3lLEkepVUVxwWjGno1VPzsO4vQ&#10;lZuv3edxvDXVpT/oj2DfpsYi3t0OL88gAg3hPwx/+BEd8sh0ch1rL2qEeCQgLGYgorlcPS1AnBAe&#10;5vMVyDyT1/j5LwAAAP//AwBQSwECLQAUAAYACAAAACEAtoM4kv4AAADhAQAAEwAAAAAAAAAAAAAA&#10;AAAAAAAAW0NvbnRlbnRfVHlwZXNdLnhtbFBLAQItABQABgAIAAAAIQA4/SH/1gAAAJQBAAALAAAA&#10;AAAAAAAAAAAAAC8BAABfcmVscy8ucmVsc1BLAQItABQABgAIAAAAIQCx2XkkPAIAAIUEAAAOAAAA&#10;AAAAAAAAAAAAAC4CAABkcnMvZTJvRG9jLnhtbFBLAQItABQABgAIAAAAIQBUWtAy3wAAAAYBAAAP&#10;AAAAAAAAAAAAAAAAAJYEAABkcnMvZG93bnJldi54bWxQSwUGAAAAAAQABADzAAAAogUAAAAA&#10;" fillcolor="white [3201]" strokecolor="#00a4e0" strokeweight=".5pt">
                <v:textbox>
                  <w:txbxContent>
                    <w:p w14:paraId="76F95249" w14:textId="044B6DCC" w:rsidR="00631E90" w:rsidRPr="00631E90" w:rsidRDefault="00631E90">
                      <w:pPr>
                        <w:rPr>
                          <w:rStyle w:val="Strong"/>
                          <w:sz w:val="24"/>
                          <w:szCs w:val="24"/>
                        </w:rPr>
                      </w:pPr>
                      <w:r w:rsidRPr="00631E90">
                        <w:rPr>
                          <w:rStyle w:val="Strong"/>
                          <w:sz w:val="24"/>
                          <w:szCs w:val="24"/>
                        </w:rPr>
                        <w:t>REPORT ALL SIGHTINGS OF STRANDINGS, SOUTHERN RIGHT WHALE, OR MĀUI DOLPHIN.</w:t>
                      </w:r>
                    </w:p>
                    <w:p w14:paraId="3A1DCC48" w14:textId="621C5990" w:rsidR="00631E90" w:rsidRDefault="00631E90" w:rsidP="00631E90">
                      <w:pPr>
                        <w:rPr>
                          <w:lang w:val="mi-NZ"/>
                        </w:rPr>
                      </w:pPr>
                      <w:r w:rsidRPr="00631E90">
                        <w:rPr>
                          <w:lang w:val="mi-NZ"/>
                        </w:rPr>
                        <w:t xml:space="preserve">You can report sightings of whales to DOC conservation hotline </w:t>
                      </w:r>
                      <w:r w:rsidRPr="00CF42A3">
                        <w:rPr>
                          <w:b/>
                          <w:bCs/>
                          <w:lang w:val="mi-NZ"/>
                        </w:rPr>
                        <w:t>0800 DOCHOT (0800 362 468)</w:t>
                      </w:r>
                      <w:r w:rsidRPr="00631E90">
                        <w:rPr>
                          <w:lang w:val="mi-NZ"/>
                        </w:rPr>
                        <w:t xml:space="preserve">. You can also report a sighting online. </w:t>
                      </w:r>
                      <w:hyperlink r:id="rId44" w:history="1">
                        <w:r w:rsidR="00CF42A3" w:rsidRPr="00352975">
                          <w:rPr>
                            <w:rStyle w:val="Hyperlink"/>
                            <w:lang w:val="mi-NZ"/>
                          </w:rPr>
                          <w:t>https://www.doc.govt.nz/nature/native-animals/marine-mammals/marine-mammal-sightings/marine-mammal-sighting-form/</w:t>
                        </w:r>
                      </w:hyperlink>
                      <w:r w:rsidR="00CF42A3">
                        <w:rPr>
                          <w:lang w:val="mi-NZ"/>
                        </w:rPr>
                        <w:t xml:space="preserve"> </w:t>
                      </w:r>
                      <w:r w:rsidRPr="00631E90">
                        <w:rPr>
                          <w:lang w:val="mi-NZ"/>
                        </w:rPr>
                        <w:t>Reports of sightings are valuable and help increase knowledge of whale distribution and movements.</w:t>
                      </w:r>
                    </w:p>
                    <w:p w14:paraId="73EB422D" w14:textId="77777777" w:rsidR="00631E90" w:rsidRPr="00631E90" w:rsidRDefault="00631E90" w:rsidP="00631E90">
                      <w:pPr>
                        <w:rPr>
                          <w:color w:val="00A4E0"/>
                          <w:u w:val="single"/>
                          <w:lang w:val="mi-NZ"/>
                        </w:rPr>
                      </w:pPr>
                      <w:r w:rsidRPr="00631E90">
                        <w:rPr>
                          <w:color w:val="00A4E0"/>
                          <w:u w:val="single"/>
                          <w:lang w:val="mi-NZ"/>
                        </w:rPr>
                        <w:t>Record the details, with as much information as possible with your sighting:</w:t>
                      </w:r>
                    </w:p>
                    <w:p w14:paraId="2356A24C" w14:textId="53FD5E32" w:rsidR="00631E90" w:rsidRPr="00631E90" w:rsidRDefault="00631E90" w:rsidP="00631E90">
                      <w:pPr>
                        <w:pStyle w:val="ListParagraph"/>
                        <w:numPr>
                          <w:ilvl w:val="0"/>
                          <w:numId w:val="13"/>
                        </w:numPr>
                        <w:rPr>
                          <w:lang w:val="mi-NZ"/>
                        </w:rPr>
                      </w:pPr>
                      <w:r w:rsidRPr="00631E90">
                        <w:rPr>
                          <w:lang w:val="mi-NZ"/>
                        </w:rPr>
                        <w:t>the date, time and location (GPS coordinates if possible)</w:t>
                      </w:r>
                    </w:p>
                    <w:p w14:paraId="4D9D1174" w14:textId="17C4AA53" w:rsidR="00631E90" w:rsidRPr="00631E90" w:rsidRDefault="00631E90" w:rsidP="00631E90">
                      <w:pPr>
                        <w:pStyle w:val="ListParagraph"/>
                        <w:numPr>
                          <w:ilvl w:val="0"/>
                          <w:numId w:val="13"/>
                        </w:numPr>
                        <w:rPr>
                          <w:lang w:val="mi-NZ"/>
                        </w:rPr>
                      </w:pPr>
                      <w:r w:rsidRPr="00631E90">
                        <w:rPr>
                          <w:lang w:val="mi-NZ"/>
                        </w:rPr>
                        <w:t>the number of whales and whether any are calves</w:t>
                      </w:r>
                    </w:p>
                    <w:p w14:paraId="1DB372CC" w14:textId="6080B65B" w:rsidR="00631E90" w:rsidRPr="00631E90" w:rsidRDefault="00631E90" w:rsidP="00631E90">
                      <w:pPr>
                        <w:pStyle w:val="ListParagraph"/>
                        <w:numPr>
                          <w:ilvl w:val="0"/>
                          <w:numId w:val="13"/>
                        </w:numPr>
                        <w:rPr>
                          <w:lang w:val="mi-NZ"/>
                        </w:rPr>
                      </w:pPr>
                      <w:r w:rsidRPr="00631E90">
                        <w:rPr>
                          <w:lang w:val="mi-NZ"/>
                        </w:rPr>
                        <w:t>the direction they were travelling</w:t>
                      </w:r>
                    </w:p>
                    <w:p w14:paraId="26F5E189" w14:textId="79AE63B0" w:rsidR="00631E90" w:rsidRPr="00631E90" w:rsidRDefault="00631E90" w:rsidP="00631E90">
                      <w:pPr>
                        <w:pStyle w:val="ListParagraph"/>
                        <w:numPr>
                          <w:ilvl w:val="0"/>
                          <w:numId w:val="13"/>
                        </w:numPr>
                        <w:rPr>
                          <w:lang w:val="mi-NZ"/>
                        </w:rPr>
                      </w:pPr>
                      <w:r w:rsidRPr="00631E90">
                        <w:rPr>
                          <w:lang w:val="mi-NZ"/>
                        </w:rPr>
                        <w:t>take photographs or video; focus on identifying marks, the left side of the head, and shots of the full length of the body.</w:t>
                      </w:r>
                    </w:p>
                  </w:txbxContent>
                </v:textbox>
                <w10:wrap anchorx="margin"/>
              </v:shape>
            </w:pict>
          </mc:Fallback>
        </mc:AlternateContent>
      </w:r>
    </w:p>
    <w:p w14:paraId="567A86B3" w14:textId="21E346C7" w:rsidR="002610A0" w:rsidRPr="002610A0" w:rsidRDefault="002610A0" w:rsidP="002610A0">
      <w:pPr>
        <w:rPr>
          <w:sz w:val="28"/>
          <w:szCs w:val="28"/>
        </w:rPr>
      </w:pPr>
    </w:p>
    <w:p w14:paraId="618EB193" w14:textId="77777777" w:rsidR="00631E90" w:rsidRDefault="00631E90" w:rsidP="00897942">
      <w:pPr>
        <w:pStyle w:val="Heading2"/>
      </w:pPr>
    </w:p>
    <w:p w14:paraId="25900A2E" w14:textId="77777777" w:rsidR="00631E90" w:rsidRDefault="00631E90">
      <w:pPr>
        <w:jc w:val="left"/>
        <w:rPr>
          <w:rFonts w:ascii="ITC Avant Garde Gothic Demi" w:eastAsiaTheme="majorEastAsia" w:hAnsi="ITC Avant Garde Gothic Demi" w:cstheme="majorBidi"/>
          <w:color w:val="68AD45"/>
          <w:sz w:val="28"/>
          <w:szCs w:val="26"/>
        </w:rPr>
      </w:pPr>
      <w:r>
        <w:br w:type="page"/>
      </w:r>
    </w:p>
    <w:p w14:paraId="35D24DCF" w14:textId="3A3F32E3" w:rsidR="00897942" w:rsidRDefault="00897942" w:rsidP="00897942">
      <w:pPr>
        <w:pStyle w:val="Heading2"/>
      </w:pPr>
      <w:bookmarkStart w:id="17" w:name="_Toc138941968"/>
      <w:r>
        <w:lastRenderedPageBreak/>
        <w:t>A3 – General Boating Protocol</w:t>
      </w:r>
      <w:bookmarkEnd w:id="17"/>
    </w:p>
    <w:p w14:paraId="31336B2D" w14:textId="3CEBD42A" w:rsidR="00897942" w:rsidRDefault="00897942" w:rsidP="00897942">
      <w:r w:rsidRPr="00897942">
        <w:t>Whilst sharing water space with marine mammals, all vessels and personal must adhere to the DOC guidelines:</w:t>
      </w:r>
    </w:p>
    <w:p w14:paraId="3E87E3DB" w14:textId="2E8F158D" w:rsidR="00897942" w:rsidRPr="00897942" w:rsidRDefault="00897942" w:rsidP="00013E3C">
      <w:pPr>
        <w:ind w:left="-851" w:right="-897"/>
        <w:jc w:val="center"/>
      </w:pPr>
      <w:r>
        <w:rPr>
          <w:noProof/>
        </w:rPr>
        <w:drawing>
          <wp:inline distT="0" distB="0" distL="0" distR="0" wp14:anchorId="6B8046B8" wp14:editId="33260385">
            <wp:extent cx="3314700" cy="6976287"/>
            <wp:effectExtent l="0" t="0" r="0" b="0"/>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pic:nvPicPr>
                  <pic:blipFill>
                    <a:blip r:embed="rId45"/>
                    <a:stretch>
                      <a:fillRect/>
                    </a:stretch>
                  </pic:blipFill>
                  <pic:spPr>
                    <a:xfrm>
                      <a:off x="0" y="0"/>
                      <a:ext cx="3353444" cy="7057829"/>
                    </a:xfrm>
                    <a:prstGeom prst="rect">
                      <a:avLst/>
                    </a:prstGeom>
                  </pic:spPr>
                </pic:pic>
              </a:graphicData>
            </a:graphic>
          </wp:inline>
        </w:drawing>
      </w:r>
      <w:r>
        <w:rPr>
          <w:noProof/>
        </w:rPr>
        <w:drawing>
          <wp:inline distT="0" distB="0" distL="0" distR="0" wp14:anchorId="423A7E51" wp14:editId="590CB6D3">
            <wp:extent cx="3237707" cy="6981825"/>
            <wp:effectExtent l="0" t="0" r="1270" b="0"/>
            <wp:docPr id="1" name="Picture 1" descr="Image showing different species and the rules about approach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showing different species and the rules about approaching the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3958" cy="6995305"/>
                    </a:xfrm>
                    <a:prstGeom prst="rect">
                      <a:avLst/>
                    </a:prstGeom>
                    <a:noFill/>
                    <a:ln>
                      <a:noFill/>
                    </a:ln>
                  </pic:spPr>
                </pic:pic>
              </a:graphicData>
            </a:graphic>
          </wp:inline>
        </w:drawing>
      </w:r>
    </w:p>
    <w:p w14:paraId="55B7557E" w14:textId="799D4065" w:rsidR="00C054CC" w:rsidRPr="00C054CC" w:rsidRDefault="00C054CC" w:rsidP="00C054CC"/>
    <w:sectPr w:rsidR="00C054CC" w:rsidRPr="00C054CC" w:rsidSect="00A03783">
      <w:footerReference w:type="default" r:id="rId47"/>
      <w:pgSz w:w="11906" w:h="16838"/>
      <w:pgMar w:top="1440" w:right="1440" w:bottom="1440" w:left="1440"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 w:author="Dave Taylor" w:date="2023-05-01T12:22:00Z" w:initials="DT">
    <w:p w14:paraId="1555C5C3" w14:textId="77777777" w:rsidR="00E53175" w:rsidRDefault="00E53175" w:rsidP="008B75B0">
      <w:pPr>
        <w:pStyle w:val="CommentText"/>
        <w:jc w:val="left"/>
      </w:pPr>
      <w:r>
        <w:rPr>
          <w:rStyle w:val="CommentReference"/>
        </w:rPr>
        <w:annotationRef/>
      </w:r>
      <w:r>
        <w:t>Need to make this wording consistent with the pages the follow. Just check, I'm not sure if I got it right...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555C5C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FA2D90" w16cex:dateUtc="2023-05-01T00: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555C5C3" w16cid:durableId="27FA2D9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EE1F2" w14:textId="77777777" w:rsidR="00A03783" w:rsidRDefault="00A03783" w:rsidP="00A03783">
      <w:pPr>
        <w:spacing w:after="0" w:line="240" w:lineRule="auto"/>
      </w:pPr>
      <w:r>
        <w:separator/>
      </w:r>
    </w:p>
  </w:endnote>
  <w:endnote w:type="continuationSeparator" w:id="0">
    <w:p w14:paraId="4FD140C9" w14:textId="77777777" w:rsidR="00A03783" w:rsidRDefault="00A03783" w:rsidP="00A03783">
      <w:pPr>
        <w:spacing w:after="0" w:line="240" w:lineRule="auto"/>
      </w:pPr>
      <w:r>
        <w:continuationSeparator/>
      </w:r>
    </w:p>
  </w:endnote>
  <w:endnote w:type="continuationNotice" w:id="1">
    <w:p w14:paraId="4289BD11" w14:textId="77777777" w:rsidR="00994CDD" w:rsidRDefault="00994C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ITC Avant Garde Gothic Demi">
    <w:panose1 w:val="020B0802020202020204"/>
    <w:charset w:val="00"/>
    <w:family w:val="swiss"/>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2535720"/>
      <w:docPartObj>
        <w:docPartGallery w:val="Page Numbers (Bottom of Page)"/>
        <w:docPartUnique/>
      </w:docPartObj>
    </w:sdtPr>
    <w:sdtEndPr>
      <w:rPr>
        <w:noProof/>
      </w:rPr>
    </w:sdtEndPr>
    <w:sdtContent>
      <w:p w14:paraId="6934EA18" w14:textId="174C5256" w:rsidR="00A03783" w:rsidRDefault="00A0378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24AD3F" w14:textId="77777777" w:rsidR="00A03783" w:rsidRDefault="00A037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74B38" w14:textId="77777777" w:rsidR="00A03783" w:rsidRDefault="00A03783" w:rsidP="00A03783">
      <w:pPr>
        <w:spacing w:after="0" w:line="240" w:lineRule="auto"/>
      </w:pPr>
      <w:r>
        <w:separator/>
      </w:r>
    </w:p>
  </w:footnote>
  <w:footnote w:type="continuationSeparator" w:id="0">
    <w:p w14:paraId="52DC9F27" w14:textId="77777777" w:rsidR="00A03783" w:rsidRDefault="00A03783" w:rsidP="00A03783">
      <w:pPr>
        <w:spacing w:after="0" w:line="240" w:lineRule="auto"/>
      </w:pPr>
      <w:r>
        <w:continuationSeparator/>
      </w:r>
    </w:p>
  </w:footnote>
  <w:footnote w:type="continuationNotice" w:id="1">
    <w:p w14:paraId="4C469836" w14:textId="77777777" w:rsidR="00994CDD" w:rsidRDefault="00994CD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10AD3"/>
    <w:multiLevelType w:val="hybridMultilevel"/>
    <w:tmpl w:val="DE667C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AE221ED"/>
    <w:multiLevelType w:val="hybridMultilevel"/>
    <w:tmpl w:val="5FD4C8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185B1960"/>
    <w:multiLevelType w:val="hybridMultilevel"/>
    <w:tmpl w:val="7F3CA7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2DF252AC"/>
    <w:multiLevelType w:val="hybridMultilevel"/>
    <w:tmpl w:val="9AC037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2FC54B92"/>
    <w:multiLevelType w:val="hybridMultilevel"/>
    <w:tmpl w:val="E5FEC7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3A7F55F5"/>
    <w:multiLevelType w:val="hybridMultilevel"/>
    <w:tmpl w:val="9B84BC2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471C44CE"/>
    <w:multiLevelType w:val="hybridMultilevel"/>
    <w:tmpl w:val="C06C8302"/>
    <w:lvl w:ilvl="0" w:tplc="2716DA06">
      <w:start w:val="1"/>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 w15:restartNumberingAfterBreak="0">
    <w:nsid w:val="4EB65DC4"/>
    <w:multiLevelType w:val="hybridMultilevel"/>
    <w:tmpl w:val="06646D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E203A85"/>
    <w:multiLevelType w:val="hybridMultilevel"/>
    <w:tmpl w:val="9892A5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6F990FC3"/>
    <w:multiLevelType w:val="hybridMultilevel"/>
    <w:tmpl w:val="CB702C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7B996D9B"/>
    <w:multiLevelType w:val="hybridMultilevel"/>
    <w:tmpl w:val="62E205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7D2A1004"/>
    <w:multiLevelType w:val="hybridMultilevel"/>
    <w:tmpl w:val="372046A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7E1D00FE"/>
    <w:multiLevelType w:val="hybridMultilevel"/>
    <w:tmpl w:val="9CFCE5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831872020">
    <w:abstractNumId w:val="6"/>
  </w:num>
  <w:num w:numId="2" w16cid:durableId="914164902">
    <w:abstractNumId w:val="8"/>
  </w:num>
  <w:num w:numId="3" w16cid:durableId="646133056">
    <w:abstractNumId w:val="0"/>
  </w:num>
  <w:num w:numId="4" w16cid:durableId="312294027">
    <w:abstractNumId w:val="4"/>
  </w:num>
  <w:num w:numId="5" w16cid:durableId="227691550">
    <w:abstractNumId w:val="7"/>
  </w:num>
  <w:num w:numId="6" w16cid:durableId="1244559945">
    <w:abstractNumId w:val="2"/>
  </w:num>
  <w:num w:numId="7" w16cid:durableId="1833596528">
    <w:abstractNumId w:val="12"/>
  </w:num>
  <w:num w:numId="8" w16cid:durableId="221407775">
    <w:abstractNumId w:val="9"/>
  </w:num>
  <w:num w:numId="9" w16cid:durableId="2036078373">
    <w:abstractNumId w:val="1"/>
  </w:num>
  <w:num w:numId="10" w16cid:durableId="1470056643">
    <w:abstractNumId w:val="3"/>
  </w:num>
  <w:num w:numId="11" w16cid:durableId="1969624660">
    <w:abstractNumId w:val="5"/>
  </w:num>
  <w:num w:numId="12" w16cid:durableId="241138365">
    <w:abstractNumId w:val="10"/>
  </w:num>
  <w:num w:numId="13" w16cid:durableId="886180150">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e Taylor">
    <w15:presenceInfo w15:providerId="AD" w15:userId="S::Dave.Taylor@aquaculture.org.nz::be24d6ff-018a-44c7-9736-73161931860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24B8"/>
    <w:rsid w:val="000123AB"/>
    <w:rsid w:val="00013E3C"/>
    <w:rsid w:val="00044E03"/>
    <w:rsid w:val="00052923"/>
    <w:rsid w:val="00063E01"/>
    <w:rsid w:val="000828BB"/>
    <w:rsid w:val="00092849"/>
    <w:rsid w:val="000B0C87"/>
    <w:rsid w:val="000B3DB6"/>
    <w:rsid w:val="000C736A"/>
    <w:rsid w:val="000D3221"/>
    <w:rsid w:val="000D5E39"/>
    <w:rsid w:val="000E00CB"/>
    <w:rsid w:val="000E5890"/>
    <w:rsid w:val="000E5C8F"/>
    <w:rsid w:val="000F534B"/>
    <w:rsid w:val="00114248"/>
    <w:rsid w:val="00125FF4"/>
    <w:rsid w:val="00135203"/>
    <w:rsid w:val="001433BB"/>
    <w:rsid w:val="00172FF6"/>
    <w:rsid w:val="001B09B4"/>
    <w:rsid w:val="001C7A5C"/>
    <w:rsid w:val="001D665D"/>
    <w:rsid w:val="00201A83"/>
    <w:rsid w:val="00251B6B"/>
    <w:rsid w:val="002610A0"/>
    <w:rsid w:val="00274F70"/>
    <w:rsid w:val="00281A7F"/>
    <w:rsid w:val="002B3099"/>
    <w:rsid w:val="002E4273"/>
    <w:rsid w:val="0030373A"/>
    <w:rsid w:val="00331758"/>
    <w:rsid w:val="00336AEA"/>
    <w:rsid w:val="00346F22"/>
    <w:rsid w:val="003609EF"/>
    <w:rsid w:val="0036392D"/>
    <w:rsid w:val="003757F8"/>
    <w:rsid w:val="00397A16"/>
    <w:rsid w:val="003A2AF5"/>
    <w:rsid w:val="003A69FC"/>
    <w:rsid w:val="003C4FA9"/>
    <w:rsid w:val="003D072C"/>
    <w:rsid w:val="003F280D"/>
    <w:rsid w:val="0040185D"/>
    <w:rsid w:val="004064E3"/>
    <w:rsid w:val="004108FA"/>
    <w:rsid w:val="00424187"/>
    <w:rsid w:val="00435D9E"/>
    <w:rsid w:val="00443F4F"/>
    <w:rsid w:val="004B27A5"/>
    <w:rsid w:val="004B78AB"/>
    <w:rsid w:val="004C028D"/>
    <w:rsid w:val="004C14A1"/>
    <w:rsid w:val="004C421D"/>
    <w:rsid w:val="004D1F09"/>
    <w:rsid w:val="004E2BD1"/>
    <w:rsid w:val="004E4378"/>
    <w:rsid w:val="005021D3"/>
    <w:rsid w:val="00531ABC"/>
    <w:rsid w:val="00536E16"/>
    <w:rsid w:val="00547D63"/>
    <w:rsid w:val="00571CC9"/>
    <w:rsid w:val="005A4A29"/>
    <w:rsid w:val="006006A7"/>
    <w:rsid w:val="0061271D"/>
    <w:rsid w:val="00631E90"/>
    <w:rsid w:val="00657662"/>
    <w:rsid w:val="00660721"/>
    <w:rsid w:val="00663E80"/>
    <w:rsid w:val="0067072B"/>
    <w:rsid w:val="00687F79"/>
    <w:rsid w:val="00693C51"/>
    <w:rsid w:val="006A2644"/>
    <w:rsid w:val="006D1FC3"/>
    <w:rsid w:val="006D3877"/>
    <w:rsid w:val="006F5FD3"/>
    <w:rsid w:val="0070028F"/>
    <w:rsid w:val="0070651A"/>
    <w:rsid w:val="007130F8"/>
    <w:rsid w:val="00744FEB"/>
    <w:rsid w:val="007538DC"/>
    <w:rsid w:val="00763618"/>
    <w:rsid w:val="007774D1"/>
    <w:rsid w:val="007A0BF4"/>
    <w:rsid w:val="007A12AD"/>
    <w:rsid w:val="007A1BBF"/>
    <w:rsid w:val="007B36F4"/>
    <w:rsid w:val="007B7F05"/>
    <w:rsid w:val="007C0D82"/>
    <w:rsid w:val="007C7A99"/>
    <w:rsid w:val="007E6A0A"/>
    <w:rsid w:val="007F07CA"/>
    <w:rsid w:val="007F1D68"/>
    <w:rsid w:val="008337FC"/>
    <w:rsid w:val="00834A81"/>
    <w:rsid w:val="00837554"/>
    <w:rsid w:val="00841685"/>
    <w:rsid w:val="008774AA"/>
    <w:rsid w:val="00884724"/>
    <w:rsid w:val="00894F71"/>
    <w:rsid w:val="00897942"/>
    <w:rsid w:val="008A315B"/>
    <w:rsid w:val="008B1CFE"/>
    <w:rsid w:val="008E2B9A"/>
    <w:rsid w:val="0095051F"/>
    <w:rsid w:val="009521BB"/>
    <w:rsid w:val="0097362E"/>
    <w:rsid w:val="0097604A"/>
    <w:rsid w:val="009769E4"/>
    <w:rsid w:val="00980FB7"/>
    <w:rsid w:val="00994CDD"/>
    <w:rsid w:val="009A6116"/>
    <w:rsid w:val="009B44F6"/>
    <w:rsid w:val="009C1A99"/>
    <w:rsid w:val="009C5CC6"/>
    <w:rsid w:val="009F4BC4"/>
    <w:rsid w:val="00A03783"/>
    <w:rsid w:val="00A1039E"/>
    <w:rsid w:val="00A1688C"/>
    <w:rsid w:val="00A22F08"/>
    <w:rsid w:val="00A52FF7"/>
    <w:rsid w:val="00A538B5"/>
    <w:rsid w:val="00A6390A"/>
    <w:rsid w:val="00A7497B"/>
    <w:rsid w:val="00A90C7C"/>
    <w:rsid w:val="00A94459"/>
    <w:rsid w:val="00A97827"/>
    <w:rsid w:val="00AE73B2"/>
    <w:rsid w:val="00B015C3"/>
    <w:rsid w:val="00B02B7C"/>
    <w:rsid w:val="00B2243D"/>
    <w:rsid w:val="00B27822"/>
    <w:rsid w:val="00B305CC"/>
    <w:rsid w:val="00B32B4C"/>
    <w:rsid w:val="00B65A30"/>
    <w:rsid w:val="00B66A68"/>
    <w:rsid w:val="00BA3F3C"/>
    <w:rsid w:val="00BB3539"/>
    <w:rsid w:val="00BB4FBB"/>
    <w:rsid w:val="00BD1DF1"/>
    <w:rsid w:val="00BD47B8"/>
    <w:rsid w:val="00BE2ABD"/>
    <w:rsid w:val="00BE4BDA"/>
    <w:rsid w:val="00BF167B"/>
    <w:rsid w:val="00C054CC"/>
    <w:rsid w:val="00C10BBC"/>
    <w:rsid w:val="00C52036"/>
    <w:rsid w:val="00C55DDF"/>
    <w:rsid w:val="00C67E5D"/>
    <w:rsid w:val="00C708B8"/>
    <w:rsid w:val="00CA2A16"/>
    <w:rsid w:val="00CC2F51"/>
    <w:rsid w:val="00CC6F09"/>
    <w:rsid w:val="00CF39B0"/>
    <w:rsid w:val="00CF42A3"/>
    <w:rsid w:val="00CF49DD"/>
    <w:rsid w:val="00CF52DC"/>
    <w:rsid w:val="00D15CCF"/>
    <w:rsid w:val="00D17AB0"/>
    <w:rsid w:val="00D21C72"/>
    <w:rsid w:val="00D50739"/>
    <w:rsid w:val="00D63641"/>
    <w:rsid w:val="00D64AF8"/>
    <w:rsid w:val="00D651EE"/>
    <w:rsid w:val="00D77E55"/>
    <w:rsid w:val="00D93594"/>
    <w:rsid w:val="00D941EC"/>
    <w:rsid w:val="00D947A5"/>
    <w:rsid w:val="00DB3EDD"/>
    <w:rsid w:val="00DD07CF"/>
    <w:rsid w:val="00DD66E6"/>
    <w:rsid w:val="00DD7887"/>
    <w:rsid w:val="00DE0695"/>
    <w:rsid w:val="00DE559B"/>
    <w:rsid w:val="00DF329A"/>
    <w:rsid w:val="00E21C17"/>
    <w:rsid w:val="00E42259"/>
    <w:rsid w:val="00E4612D"/>
    <w:rsid w:val="00E50D6A"/>
    <w:rsid w:val="00E53175"/>
    <w:rsid w:val="00E53AA1"/>
    <w:rsid w:val="00E77986"/>
    <w:rsid w:val="00E87D20"/>
    <w:rsid w:val="00E92B46"/>
    <w:rsid w:val="00E9552F"/>
    <w:rsid w:val="00EC5161"/>
    <w:rsid w:val="00F00665"/>
    <w:rsid w:val="00F01120"/>
    <w:rsid w:val="00F30186"/>
    <w:rsid w:val="00F410E2"/>
    <w:rsid w:val="00F426FF"/>
    <w:rsid w:val="00F52799"/>
    <w:rsid w:val="00F547B6"/>
    <w:rsid w:val="00F85DA1"/>
    <w:rsid w:val="00F9659F"/>
    <w:rsid w:val="00FA639B"/>
    <w:rsid w:val="00FA7AEF"/>
    <w:rsid w:val="00FB0881"/>
    <w:rsid w:val="00FB6C7F"/>
    <w:rsid w:val="00FE24B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A36D74"/>
  <w15:chartTrackingRefBased/>
  <w15:docId w15:val="{40F52EA3-EBBB-49E4-A2CC-18CCD807E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 Normal"/>
    <w:qFormat/>
    <w:rsid w:val="00FE24B8"/>
    <w:pPr>
      <w:jc w:val="both"/>
    </w:pPr>
    <w:rPr>
      <w:color w:val="231F20"/>
    </w:rPr>
  </w:style>
  <w:style w:type="paragraph" w:styleId="Heading1">
    <w:name w:val="heading 1"/>
    <w:aliases w:val="A+ Heading"/>
    <w:basedOn w:val="Normal"/>
    <w:next w:val="Normal"/>
    <w:link w:val="Heading1Char"/>
    <w:uiPriority w:val="9"/>
    <w:qFormat/>
    <w:rsid w:val="00D947A5"/>
    <w:pPr>
      <w:keepNext/>
      <w:keepLines/>
      <w:spacing w:before="240" w:after="0"/>
      <w:outlineLvl w:val="0"/>
    </w:pPr>
    <w:rPr>
      <w:rFonts w:ascii="ITC Avant Garde Gothic Demi" w:eastAsiaTheme="majorEastAsia" w:hAnsi="ITC Avant Garde Gothic Demi" w:cstheme="majorBidi"/>
      <w:color w:val="00A4E0"/>
      <w:sz w:val="32"/>
      <w:szCs w:val="32"/>
    </w:rPr>
  </w:style>
  <w:style w:type="paragraph" w:styleId="Heading2">
    <w:name w:val="heading 2"/>
    <w:aliases w:val="A+ Heading 2"/>
    <w:basedOn w:val="Normal"/>
    <w:next w:val="Normal"/>
    <w:link w:val="Heading2Char"/>
    <w:uiPriority w:val="9"/>
    <w:unhideWhenUsed/>
    <w:qFormat/>
    <w:rsid w:val="00D947A5"/>
    <w:pPr>
      <w:keepNext/>
      <w:keepLines/>
      <w:spacing w:before="40" w:after="0"/>
      <w:outlineLvl w:val="1"/>
    </w:pPr>
    <w:rPr>
      <w:rFonts w:ascii="ITC Avant Garde Gothic Demi" w:eastAsiaTheme="majorEastAsia" w:hAnsi="ITC Avant Garde Gothic Demi" w:cstheme="majorBidi"/>
      <w:color w:val="68AD45"/>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A+ Tables"/>
    <w:basedOn w:val="ListTable3-Accent1"/>
    <w:uiPriority w:val="39"/>
    <w:rsid w:val="00B27822"/>
    <w:rPr>
      <w:color w:val="3B3838" w:themeColor="background2" w:themeShade="40"/>
      <w:kern w:val="0"/>
      <w:sz w:val="20"/>
      <w:szCs w:val="20"/>
      <w:lang w:val="en-US" w:eastAsia="en-NZ"/>
      <w14:ligatures w14:val="none"/>
    </w:rPr>
    <w:tblPr>
      <w:tblBorders>
        <w:top w:val="single" w:sz="4" w:space="0" w:color="00A4E0"/>
        <w:left w:val="single" w:sz="4" w:space="0" w:color="00A4E0"/>
        <w:bottom w:val="single" w:sz="4" w:space="0" w:color="00A4E0"/>
        <w:right w:val="single" w:sz="4" w:space="0" w:color="00A4E0"/>
        <w:insideH w:val="single" w:sz="4" w:space="0" w:color="00A4E0"/>
        <w:insideV w:val="single" w:sz="4" w:space="0" w:color="00A4E0"/>
      </w:tblBorders>
    </w:tblPr>
    <w:tcPr>
      <w:shd w:val="clear" w:color="auto" w:fill="auto"/>
    </w:tcPr>
    <w:tblStylePr w:type="firstRow">
      <w:rPr>
        <w:rFonts w:ascii="ITC Avant Garde Gothic Demi" w:hAnsi="ITC Avant Garde Gothic Demi"/>
        <w:b/>
        <w:bCs/>
        <w:color w:val="FFFFFF" w:themeColor="background1"/>
      </w:rPr>
      <w:tblPr/>
      <w:tcPr>
        <w:shd w:val="clear" w:color="auto" w:fill="00A4E0"/>
      </w:tcPr>
    </w:tblStylePr>
    <w:tblStylePr w:type="lastRow">
      <w:rPr>
        <w:b/>
        <w:bCs/>
      </w:rPr>
      <w:tblPr/>
      <w:tcPr>
        <w:tcBorders>
          <w:top w:val="single" w:sz="4" w:space="0" w:color="00A4E0"/>
          <w:left w:val="single" w:sz="4" w:space="0" w:color="00A4E0"/>
          <w:bottom w:val="single" w:sz="4" w:space="0" w:color="00A4E0"/>
          <w:right w:val="single" w:sz="4" w:space="0" w:color="00A4E0"/>
          <w:insideH w:val="single" w:sz="4" w:space="0" w:color="00A4E0"/>
          <w:insideV w:val="single" w:sz="4" w:space="0" w:color="00A4E0"/>
          <w:tl2br w:val="nil"/>
          <w:tr2bl w:val="nil"/>
        </w:tcBorders>
        <w:shd w:val="clear" w:color="auto" w:fill="auto"/>
      </w:tcPr>
    </w:tblStylePr>
    <w:tblStylePr w:type="firstCol">
      <w:rPr>
        <w:b/>
        <w:bCs/>
      </w:rPr>
      <w:tblPr/>
      <w:tcPr>
        <w:tcBorders>
          <w:top w:val="single" w:sz="4" w:space="0" w:color="00A4E0"/>
          <w:left w:val="single" w:sz="4" w:space="0" w:color="00A4E0"/>
          <w:bottom w:val="single" w:sz="4" w:space="0" w:color="00A4E0"/>
          <w:right w:val="single" w:sz="4" w:space="0" w:color="00A4E0"/>
          <w:insideH w:val="single" w:sz="4" w:space="0" w:color="00A4E0"/>
          <w:insideV w:val="single" w:sz="4" w:space="0" w:color="00A4E0"/>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0F0"/>
          <w:right w:val="single" w:sz="4" w:space="0" w:color="00B0F0"/>
        </w:tcBorders>
        <w:shd w:val="clear" w:color="auto" w:fill="auto"/>
      </w:tcPr>
    </w:tblStylePr>
    <w:tblStylePr w:type="band2Vert">
      <w:tblPr/>
      <w:tcPr>
        <w:shd w:val="clear" w:color="auto" w:fill="auto"/>
      </w:tcPr>
    </w:tblStylePr>
    <w:tblStylePr w:type="band1Horz">
      <w:tblPr/>
      <w:tcPr>
        <w:tcBorders>
          <w:top w:val="single" w:sz="4" w:space="0" w:color="00A4E0"/>
          <w:left w:val="single" w:sz="4" w:space="0" w:color="00A4E0"/>
          <w:bottom w:val="single" w:sz="4" w:space="0" w:color="00A4E0"/>
          <w:right w:val="single" w:sz="4" w:space="0" w:color="00A4E0"/>
          <w:insideH w:val="single" w:sz="4" w:space="0" w:color="00A4E0"/>
          <w:insideV w:val="single" w:sz="4" w:space="0" w:color="00A4E0"/>
          <w:tl2br w:val="nil"/>
          <w:tr2bl w:val="nil"/>
        </w:tcBorders>
        <w:shd w:val="clear" w:color="auto" w:fill="auto"/>
      </w:tcPr>
    </w:tblStylePr>
    <w:tblStylePr w:type="band2Horz">
      <w:tblPr/>
      <w:tcPr>
        <w:tcBorders>
          <w:top w:val="single" w:sz="4" w:space="0" w:color="00A4E0"/>
          <w:left w:val="single" w:sz="4" w:space="0" w:color="00A4E0"/>
          <w:bottom w:val="single" w:sz="4" w:space="0" w:color="00A4E0"/>
          <w:right w:val="single" w:sz="4" w:space="0" w:color="00A4E0"/>
          <w:insideH w:val="single" w:sz="4" w:space="0" w:color="00A4E0"/>
          <w:insideV w:val="single" w:sz="4" w:space="0" w:color="00A4E0"/>
          <w:tl2br w:val="nil"/>
          <w:tr2bl w:val="nil"/>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1">
    <w:name w:val="List Table 3 Accent 1"/>
    <w:basedOn w:val="TableNormal"/>
    <w:uiPriority w:val="48"/>
    <w:rsid w:val="00BD1DF1"/>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Title">
    <w:name w:val="Title"/>
    <w:aliases w:val="A+ Title"/>
    <w:basedOn w:val="Normal"/>
    <w:next w:val="Normal"/>
    <w:link w:val="TitleChar"/>
    <w:uiPriority w:val="10"/>
    <w:qFormat/>
    <w:rsid w:val="00D947A5"/>
    <w:pPr>
      <w:spacing w:after="0" w:line="240" w:lineRule="auto"/>
      <w:contextualSpacing/>
    </w:pPr>
    <w:rPr>
      <w:rFonts w:ascii="ITC Avant Garde Gothic Demi" w:eastAsiaTheme="majorEastAsia" w:hAnsi="ITC Avant Garde Gothic Demi" w:cstheme="majorBidi"/>
      <w:color w:val="00A4E0"/>
      <w:spacing w:val="-10"/>
      <w:kern w:val="28"/>
      <w:sz w:val="56"/>
      <w:szCs w:val="56"/>
    </w:rPr>
  </w:style>
  <w:style w:type="character" w:customStyle="1" w:styleId="TitleChar">
    <w:name w:val="Title Char"/>
    <w:aliases w:val="A+ Title Char"/>
    <w:basedOn w:val="DefaultParagraphFont"/>
    <w:link w:val="Title"/>
    <w:uiPriority w:val="10"/>
    <w:rsid w:val="00D947A5"/>
    <w:rPr>
      <w:rFonts w:ascii="ITC Avant Garde Gothic Demi" w:eastAsiaTheme="majorEastAsia" w:hAnsi="ITC Avant Garde Gothic Demi" w:cstheme="majorBidi"/>
      <w:color w:val="00A4E0"/>
      <w:spacing w:val="-10"/>
      <w:kern w:val="28"/>
      <w:sz w:val="56"/>
      <w:szCs w:val="56"/>
    </w:rPr>
  </w:style>
  <w:style w:type="character" w:customStyle="1" w:styleId="Heading2Char">
    <w:name w:val="Heading 2 Char"/>
    <w:aliases w:val="A+ Heading 2 Char"/>
    <w:basedOn w:val="DefaultParagraphFont"/>
    <w:link w:val="Heading2"/>
    <w:uiPriority w:val="9"/>
    <w:rsid w:val="00D947A5"/>
    <w:rPr>
      <w:rFonts w:ascii="ITC Avant Garde Gothic Demi" w:eastAsiaTheme="majorEastAsia" w:hAnsi="ITC Avant Garde Gothic Demi" w:cstheme="majorBidi"/>
      <w:color w:val="68AD45"/>
      <w:sz w:val="28"/>
      <w:szCs w:val="26"/>
    </w:rPr>
  </w:style>
  <w:style w:type="character" w:customStyle="1" w:styleId="Heading1Char">
    <w:name w:val="Heading 1 Char"/>
    <w:aliases w:val="A+ Heading Char"/>
    <w:basedOn w:val="DefaultParagraphFont"/>
    <w:link w:val="Heading1"/>
    <w:uiPriority w:val="9"/>
    <w:rsid w:val="00D947A5"/>
    <w:rPr>
      <w:rFonts w:ascii="ITC Avant Garde Gothic Demi" w:eastAsiaTheme="majorEastAsia" w:hAnsi="ITC Avant Garde Gothic Demi" w:cstheme="majorBidi"/>
      <w:color w:val="00A4E0"/>
      <w:sz w:val="32"/>
      <w:szCs w:val="32"/>
    </w:rPr>
  </w:style>
  <w:style w:type="paragraph" w:styleId="Subtitle">
    <w:name w:val="Subtitle"/>
    <w:aliases w:val="A+ Subtitle"/>
    <w:basedOn w:val="Normal"/>
    <w:next w:val="Normal"/>
    <w:link w:val="SubtitleChar"/>
    <w:uiPriority w:val="11"/>
    <w:qFormat/>
    <w:rsid w:val="00D947A5"/>
    <w:pPr>
      <w:numPr>
        <w:ilvl w:val="1"/>
      </w:numPr>
    </w:pPr>
    <w:rPr>
      <w:rFonts w:eastAsiaTheme="minorEastAsia"/>
      <w:color w:val="939598"/>
      <w:spacing w:val="15"/>
    </w:rPr>
  </w:style>
  <w:style w:type="character" w:customStyle="1" w:styleId="SubtitleChar">
    <w:name w:val="Subtitle Char"/>
    <w:aliases w:val="A+ Subtitle Char"/>
    <w:basedOn w:val="DefaultParagraphFont"/>
    <w:link w:val="Subtitle"/>
    <w:uiPriority w:val="11"/>
    <w:rsid w:val="00D947A5"/>
    <w:rPr>
      <w:rFonts w:eastAsiaTheme="minorEastAsia"/>
      <w:color w:val="939598"/>
      <w:spacing w:val="15"/>
    </w:rPr>
  </w:style>
  <w:style w:type="paragraph" w:styleId="NoSpacing">
    <w:name w:val="No Spacing"/>
    <w:aliases w:val="A+ No Spacing"/>
    <w:uiPriority w:val="1"/>
    <w:qFormat/>
    <w:rsid w:val="00D947A5"/>
    <w:pPr>
      <w:spacing w:after="0" w:line="240" w:lineRule="auto"/>
    </w:pPr>
    <w:rPr>
      <w:color w:val="231F20"/>
    </w:rPr>
  </w:style>
  <w:style w:type="paragraph" w:styleId="TOCHeading">
    <w:name w:val="TOC Heading"/>
    <w:basedOn w:val="Heading1"/>
    <w:next w:val="Normal"/>
    <w:uiPriority w:val="39"/>
    <w:unhideWhenUsed/>
    <w:qFormat/>
    <w:rsid w:val="001433BB"/>
    <w:pPr>
      <w:jc w:val="left"/>
      <w:outlineLvl w:val="9"/>
    </w:pPr>
    <w:rPr>
      <w:rFonts w:asciiTheme="majorHAnsi" w:hAnsiTheme="majorHAnsi"/>
      <w:color w:val="2F5496" w:themeColor="accent1" w:themeShade="BF"/>
      <w:kern w:val="0"/>
      <w:lang w:val="en-US"/>
      <w14:ligatures w14:val="none"/>
    </w:rPr>
  </w:style>
  <w:style w:type="paragraph" w:styleId="ListParagraph">
    <w:name w:val="List Paragraph"/>
    <w:basedOn w:val="Normal"/>
    <w:uiPriority w:val="34"/>
    <w:qFormat/>
    <w:rsid w:val="00C054CC"/>
    <w:pPr>
      <w:ind w:left="720"/>
      <w:contextualSpacing/>
    </w:pPr>
  </w:style>
  <w:style w:type="character" w:styleId="Strong">
    <w:name w:val="Strong"/>
    <w:aliases w:val="Strong (Subsection Heading)"/>
    <w:basedOn w:val="DefaultParagraphFont"/>
    <w:uiPriority w:val="22"/>
    <w:qFormat/>
    <w:rsid w:val="00D50739"/>
    <w:rPr>
      <w:rFonts w:asciiTheme="minorHAnsi" w:hAnsiTheme="minorHAnsi"/>
      <w:b/>
      <w:bCs/>
      <w:color w:val="00A4E0"/>
      <w:sz w:val="22"/>
    </w:rPr>
  </w:style>
  <w:style w:type="table" w:styleId="TableGridLight">
    <w:name w:val="Grid Table Light"/>
    <w:basedOn w:val="TableNormal"/>
    <w:uiPriority w:val="40"/>
    <w:rsid w:val="007130F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7F1D68"/>
    <w:rPr>
      <w:color w:val="0563C1" w:themeColor="hyperlink"/>
      <w:u w:val="single"/>
    </w:rPr>
  </w:style>
  <w:style w:type="character" w:styleId="UnresolvedMention">
    <w:name w:val="Unresolved Mention"/>
    <w:basedOn w:val="DefaultParagraphFont"/>
    <w:uiPriority w:val="99"/>
    <w:semiHidden/>
    <w:unhideWhenUsed/>
    <w:rsid w:val="007F1D68"/>
    <w:rPr>
      <w:color w:val="605E5C"/>
      <w:shd w:val="clear" w:color="auto" w:fill="E1DFDD"/>
    </w:rPr>
  </w:style>
  <w:style w:type="paragraph" w:styleId="Header">
    <w:name w:val="header"/>
    <w:basedOn w:val="Normal"/>
    <w:link w:val="HeaderChar"/>
    <w:uiPriority w:val="99"/>
    <w:unhideWhenUsed/>
    <w:rsid w:val="00A037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783"/>
    <w:rPr>
      <w:color w:val="231F20"/>
    </w:rPr>
  </w:style>
  <w:style w:type="paragraph" w:styleId="Footer">
    <w:name w:val="footer"/>
    <w:basedOn w:val="Normal"/>
    <w:link w:val="FooterChar"/>
    <w:uiPriority w:val="99"/>
    <w:unhideWhenUsed/>
    <w:rsid w:val="00A037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783"/>
    <w:rPr>
      <w:color w:val="231F20"/>
    </w:rPr>
  </w:style>
  <w:style w:type="character" w:styleId="FollowedHyperlink">
    <w:name w:val="FollowedHyperlink"/>
    <w:basedOn w:val="DefaultParagraphFont"/>
    <w:uiPriority w:val="99"/>
    <w:semiHidden/>
    <w:unhideWhenUsed/>
    <w:rsid w:val="0070651A"/>
    <w:rPr>
      <w:color w:val="954F72" w:themeColor="followedHyperlink"/>
      <w:u w:val="single"/>
    </w:rPr>
  </w:style>
  <w:style w:type="paragraph" w:styleId="TOC1">
    <w:name w:val="toc 1"/>
    <w:basedOn w:val="Normal"/>
    <w:next w:val="Normal"/>
    <w:autoRedefine/>
    <w:uiPriority w:val="39"/>
    <w:unhideWhenUsed/>
    <w:rsid w:val="00A94459"/>
    <w:pPr>
      <w:spacing w:after="100"/>
    </w:pPr>
  </w:style>
  <w:style w:type="paragraph" w:styleId="TOC2">
    <w:name w:val="toc 2"/>
    <w:basedOn w:val="Normal"/>
    <w:next w:val="Normal"/>
    <w:autoRedefine/>
    <w:uiPriority w:val="39"/>
    <w:unhideWhenUsed/>
    <w:rsid w:val="00A94459"/>
    <w:pPr>
      <w:spacing w:after="100"/>
      <w:ind w:left="220"/>
    </w:pPr>
  </w:style>
  <w:style w:type="character" w:styleId="CommentReference">
    <w:name w:val="annotation reference"/>
    <w:basedOn w:val="DefaultParagraphFont"/>
    <w:uiPriority w:val="99"/>
    <w:semiHidden/>
    <w:unhideWhenUsed/>
    <w:rsid w:val="007538DC"/>
    <w:rPr>
      <w:sz w:val="16"/>
      <w:szCs w:val="16"/>
    </w:rPr>
  </w:style>
  <w:style w:type="paragraph" w:styleId="CommentText">
    <w:name w:val="annotation text"/>
    <w:basedOn w:val="Normal"/>
    <w:link w:val="CommentTextChar"/>
    <w:uiPriority w:val="99"/>
    <w:unhideWhenUsed/>
    <w:rsid w:val="007538DC"/>
    <w:pPr>
      <w:spacing w:line="240" w:lineRule="auto"/>
    </w:pPr>
    <w:rPr>
      <w:sz w:val="20"/>
      <w:szCs w:val="20"/>
    </w:rPr>
  </w:style>
  <w:style w:type="character" w:customStyle="1" w:styleId="CommentTextChar">
    <w:name w:val="Comment Text Char"/>
    <w:basedOn w:val="DefaultParagraphFont"/>
    <w:link w:val="CommentText"/>
    <w:uiPriority w:val="99"/>
    <w:rsid w:val="007538DC"/>
    <w:rPr>
      <w:color w:val="231F20"/>
      <w:sz w:val="20"/>
      <w:szCs w:val="20"/>
    </w:rPr>
  </w:style>
  <w:style w:type="paragraph" w:styleId="CommentSubject">
    <w:name w:val="annotation subject"/>
    <w:basedOn w:val="CommentText"/>
    <w:next w:val="CommentText"/>
    <w:link w:val="CommentSubjectChar"/>
    <w:uiPriority w:val="99"/>
    <w:semiHidden/>
    <w:unhideWhenUsed/>
    <w:rsid w:val="007538DC"/>
    <w:rPr>
      <w:b/>
      <w:bCs/>
    </w:rPr>
  </w:style>
  <w:style w:type="character" w:customStyle="1" w:styleId="CommentSubjectChar">
    <w:name w:val="Comment Subject Char"/>
    <w:basedOn w:val="CommentTextChar"/>
    <w:link w:val="CommentSubject"/>
    <w:uiPriority w:val="99"/>
    <w:semiHidden/>
    <w:rsid w:val="007538DC"/>
    <w:rPr>
      <w:b/>
      <w:bCs/>
      <w:color w:val="231F20"/>
      <w:sz w:val="20"/>
      <w:szCs w:val="20"/>
    </w:rPr>
  </w:style>
  <w:style w:type="paragraph" w:styleId="Revision">
    <w:name w:val="Revision"/>
    <w:hidden/>
    <w:uiPriority w:val="99"/>
    <w:semiHidden/>
    <w:rsid w:val="00346F22"/>
    <w:pPr>
      <w:spacing w:after="0" w:line="240" w:lineRule="auto"/>
    </w:pPr>
    <w:rPr>
      <w:color w:val="231F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838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oc.govt.nz/globalassets/documents/conservation/native-animals/birds/sea-and-shore/whats-that-shorebird-brochure.pdf" TargetMode="External"/><Relationship Id="rId18" Type="http://schemas.openxmlformats.org/officeDocument/2006/relationships/hyperlink" Target="https://www.doc.govt.nz/about-us/science-publications/conservation-publications/native-animals/marine-mammals/marine-mammals-of-nz-poster/" TargetMode="External"/><Relationship Id="rId26" Type="http://schemas.openxmlformats.org/officeDocument/2006/relationships/image" Target="media/image5.tiff"/><Relationship Id="rId39" Type="http://schemas.microsoft.com/office/2011/relationships/commentsExtended" Target="commentsExtended.xml"/><Relationship Id="rId21" Type="http://schemas.openxmlformats.org/officeDocument/2006/relationships/hyperlink" Target="https://www.mpi.govt.nz/dmsdocument/3752-Literature-Review-of-Ecological-Effects-of-Aquaculture-Chapter-4-Effects-on-Marine-Mammals" TargetMode="External"/><Relationship Id="rId34" Type="http://schemas.openxmlformats.org/officeDocument/2006/relationships/image" Target="media/image13.png"/><Relationship Id="rId42" Type="http://schemas.openxmlformats.org/officeDocument/2006/relationships/hyperlink" Target="http://www.aplusaquaculture.nz/aplus-resource-library"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doc.govt.nz/globalassets/documents/conservation/native-animals/marine-mammals/have-you-seen-marine-mammals.pdf" TargetMode="External"/><Relationship Id="rId29" Type="http://schemas.openxmlformats.org/officeDocument/2006/relationships/image" Target="media/image8.tiff"/><Relationship Id="rId11" Type="http://schemas.openxmlformats.org/officeDocument/2006/relationships/image" Target="media/image1.png"/><Relationship Id="rId24" Type="http://schemas.openxmlformats.org/officeDocument/2006/relationships/image" Target="media/image3.tiff"/><Relationship Id="rId32" Type="http://schemas.openxmlformats.org/officeDocument/2006/relationships/image" Target="media/image11.png"/><Relationship Id="rId37" Type="http://schemas.openxmlformats.org/officeDocument/2006/relationships/image" Target="media/image16.png"/><Relationship Id="rId40" Type="http://schemas.microsoft.com/office/2016/09/relationships/commentsIds" Target="commentsIds.xml"/><Relationship Id="rId45" Type="http://schemas.openxmlformats.org/officeDocument/2006/relationships/image" Target="media/image17.png"/><Relationship Id="rId5" Type="http://schemas.openxmlformats.org/officeDocument/2006/relationships/numbering" Target="numbering.xml"/><Relationship Id="rId15" Type="http://schemas.openxmlformats.org/officeDocument/2006/relationships/hyperlink" Target="https://www.doc.govt.nz/globalassets/documents/conservation/native-animals/marine-mammals/whale-id-flip-cards-web.pdf" TargetMode="External"/><Relationship Id="rId23" Type="http://schemas.openxmlformats.org/officeDocument/2006/relationships/image" Target="media/image2.tiff"/><Relationship Id="rId28" Type="http://schemas.openxmlformats.org/officeDocument/2006/relationships/image" Target="media/image7.tiff"/><Relationship Id="rId36" Type="http://schemas.openxmlformats.org/officeDocument/2006/relationships/image" Target="media/image15.jpeg"/><Relationship Id="rId49" Type="http://schemas.microsoft.com/office/2011/relationships/people" Target="people.xml"/><Relationship Id="rId10" Type="http://schemas.openxmlformats.org/officeDocument/2006/relationships/endnotes" Target="endnotes.xml"/><Relationship Id="rId19" Type="http://schemas.openxmlformats.org/officeDocument/2006/relationships/hyperlink" Target="https://www.doc.govt.nz/globalassets/documents/science-and-technical/nztcs29entire.pdf" TargetMode="External"/><Relationship Id="rId31" Type="http://schemas.openxmlformats.org/officeDocument/2006/relationships/image" Target="media/image10.png"/><Relationship Id="rId44" Type="http://schemas.openxmlformats.org/officeDocument/2006/relationships/hyperlink" Target="https://www.doc.govt.nz/nature/native-animals/marine-mammals/marine-mammal-sightings/marine-mammal-sighting-for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doc.govt.nz/globalassets/documents/conservation/native-animals/marine-mammals/whale-id-posters-web.pdf" TargetMode="External"/><Relationship Id="rId22" Type="http://schemas.openxmlformats.org/officeDocument/2006/relationships/hyperlink" Target="https://www.mpi.govt.nz/dmsdocument/3754-Literature-Review-of-Ecological-Effects-of-Aquaculture-Chapter-6-Seabird-Interactions" TargetMode="External"/><Relationship Id="rId27" Type="http://schemas.openxmlformats.org/officeDocument/2006/relationships/image" Target="media/image6.tiff"/><Relationship Id="rId30" Type="http://schemas.openxmlformats.org/officeDocument/2006/relationships/image" Target="media/image9.png"/><Relationship Id="rId35" Type="http://schemas.openxmlformats.org/officeDocument/2006/relationships/image" Target="media/image14.jpeg"/><Relationship Id="rId43" Type="http://schemas.openxmlformats.org/officeDocument/2006/relationships/hyperlink" Target="https://www.doc.govt.nz/nature/native-animals/marine-mammals/marine-mammal-sightings/marine-mammal-sighting-form/"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doc.govt.nz/globalassets/documents/conservation/marine-and-coastal/fishing/fishers-guide-nz-seabirds.pdf" TargetMode="External"/><Relationship Id="rId17" Type="http://schemas.openxmlformats.org/officeDocument/2006/relationships/hyperlink" Target="https://www.doc.govt.nz/globalassets/documents/conservation/native-animals/marine-mammals/marine-mammal-regulations-summary.pdf" TargetMode="External"/><Relationship Id="rId25" Type="http://schemas.openxmlformats.org/officeDocument/2006/relationships/image" Target="media/image4.tiff"/><Relationship Id="rId33" Type="http://schemas.openxmlformats.org/officeDocument/2006/relationships/image" Target="media/image12.png"/><Relationship Id="rId38" Type="http://schemas.openxmlformats.org/officeDocument/2006/relationships/comments" Target="comments.xml"/><Relationship Id="rId46" Type="http://schemas.openxmlformats.org/officeDocument/2006/relationships/image" Target="media/image18.jpeg"/><Relationship Id="rId20" Type="http://schemas.openxmlformats.org/officeDocument/2006/relationships/hyperlink" Target="https://nzbirdsonline.org.nz/" TargetMode="External"/><Relationship Id="rId4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bf5c0067-8b6c-4d34-8021-495f0c1b65a6">
      <UserInfo>
        <DisplayName>Dave Taylor</DisplayName>
        <AccountId>18</AccountId>
        <AccountType/>
      </UserInfo>
      <UserInfo>
        <DisplayName>Steph Hopkins</DisplayName>
        <AccountId>22</AccountId>
        <AccountType/>
      </UserInfo>
    </SharedWithUsers>
    <lcf76f155ced4ddcb4097134ff3c332f xmlns="9e2801fe-ca9f-4fc0-a96d-01b35ec0684e">
      <Terms xmlns="http://schemas.microsoft.com/office/infopath/2007/PartnerControls"/>
    </lcf76f155ced4ddcb4097134ff3c332f>
    <TaxCatchAll xmlns="bf5c0067-8b6c-4d34-8021-495f0c1b65a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52FD6E9A60671498A4C15AF8D4F9C72" ma:contentTypeVersion="16" ma:contentTypeDescription="Create a new document." ma:contentTypeScope="" ma:versionID="e159e31880fbc01f79eca9fa8eb68e36">
  <xsd:schema xmlns:xsd="http://www.w3.org/2001/XMLSchema" xmlns:xs="http://www.w3.org/2001/XMLSchema" xmlns:p="http://schemas.microsoft.com/office/2006/metadata/properties" xmlns:ns2="9e2801fe-ca9f-4fc0-a96d-01b35ec0684e" xmlns:ns3="bf5c0067-8b6c-4d34-8021-495f0c1b65a6" targetNamespace="http://schemas.microsoft.com/office/2006/metadata/properties" ma:root="true" ma:fieldsID="88e6ecc7a12cba78d12cb4f30ee433ba" ns2:_="" ns3:_="">
    <xsd:import namespace="9e2801fe-ca9f-4fc0-a96d-01b35ec0684e"/>
    <xsd:import namespace="bf5c0067-8b6c-4d34-8021-495f0c1b65a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2801fe-ca9f-4fc0-a96d-01b35ec068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0bf1767-1cd4-4de7-b887-317d34ca156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5c0067-8b6c-4d34-8021-495f0c1b65a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d07b482-ede6-4759-be00-f5eeda639558}" ma:internalName="TaxCatchAll" ma:showField="CatchAllData" ma:web="bf5c0067-8b6c-4d34-8021-495f0c1b65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A0409B-2C7B-49A0-B9F5-F9581C813CB6}">
  <ds:schemaRefs>
    <ds:schemaRef ds:uri="http://schemas.openxmlformats.org/officeDocument/2006/bibliography"/>
  </ds:schemaRefs>
</ds:datastoreItem>
</file>

<file path=customXml/itemProps2.xml><?xml version="1.0" encoding="utf-8"?>
<ds:datastoreItem xmlns:ds="http://schemas.openxmlformats.org/officeDocument/2006/customXml" ds:itemID="{B4C941AC-B62B-49EC-9FF7-7C11316D660F}">
  <ds:schemaRefs>
    <ds:schemaRef ds:uri="http://schemas.microsoft.com/sharepoint/v3/contenttype/forms"/>
  </ds:schemaRefs>
</ds:datastoreItem>
</file>

<file path=customXml/itemProps3.xml><?xml version="1.0" encoding="utf-8"?>
<ds:datastoreItem xmlns:ds="http://schemas.openxmlformats.org/officeDocument/2006/customXml" ds:itemID="{069D0B25-123B-41BE-B02E-01436A8D0033}">
  <ds:schemaRefs>
    <ds:schemaRef ds:uri="http://www.w3.org/XML/1998/namespace"/>
    <ds:schemaRef ds:uri="http://purl.org/dc/dcmitype/"/>
    <ds:schemaRef ds:uri="http://schemas.microsoft.com/office/2006/metadata/properties"/>
    <ds:schemaRef ds:uri="9e2801fe-ca9f-4fc0-a96d-01b35ec0684e"/>
    <ds:schemaRef ds:uri="http://purl.org/dc/term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bf5c0067-8b6c-4d34-8021-495f0c1b65a6"/>
  </ds:schemaRefs>
</ds:datastoreItem>
</file>

<file path=customXml/itemProps4.xml><?xml version="1.0" encoding="utf-8"?>
<ds:datastoreItem xmlns:ds="http://schemas.openxmlformats.org/officeDocument/2006/customXml" ds:itemID="{D6757704-A894-4AC1-AEEE-688299D740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2801fe-ca9f-4fc0-a96d-01b35ec0684e"/>
    <ds:schemaRef ds:uri="bf5c0067-8b6c-4d34-8021-495f0c1b6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Pages>
  <Words>3413</Words>
  <Characters>19456</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22824</CharactersWithSpaces>
  <SharedDoc>false</SharedDoc>
  <HLinks>
    <vt:vector size="180" baseType="variant">
      <vt:variant>
        <vt:i4>4718592</vt:i4>
      </vt:variant>
      <vt:variant>
        <vt:i4>138</vt:i4>
      </vt:variant>
      <vt:variant>
        <vt:i4>0</vt:i4>
      </vt:variant>
      <vt:variant>
        <vt:i4>5</vt:i4>
      </vt:variant>
      <vt:variant>
        <vt:lpwstr>http://www.aplusaquaculture.nz/aplus-resource-library</vt:lpwstr>
      </vt:variant>
      <vt:variant>
        <vt:lpwstr>template-library</vt:lpwstr>
      </vt:variant>
      <vt:variant>
        <vt:i4>3014704</vt:i4>
      </vt:variant>
      <vt:variant>
        <vt:i4>135</vt:i4>
      </vt:variant>
      <vt:variant>
        <vt:i4>0</vt:i4>
      </vt:variant>
      <vt:variant>
        <vt:i4>5</vt:i4>
      </vt:variant>
      <vt:variant>
        <vt:lpwstr>https://www.mpi.govt.nz/dmsdocument/3754-Literature-Review-of-Ecological-Effects-of-Aquaculture-Chapter-6-Seabird-Interactions</vt:lpwstr>
      </vt:variant>
      <vt:variant>
        <vt:lpwstr/>
      </vt:variant>
      <vt:variant>
        <vt:i4>7995515</vt:i4>
      </vt:variant>
      <vt:variant>
        <vt:i4>132</vt:i4>
      </vt:variant>
      <vt:variant>
        <vt:i4>0</vt:i4>
      </vt:variant>
      <vt:variant>
        <vt:i4>5</vt:i4>
      </vt:variant>
      <vt:variant>
        <vt:lpwstr>https://www.mpi.govt.nz/dmsdocument/3752-Literature-Review-of-Ecological-Effects-of-Aquaculture-Chapter-4-Effects-on-Marine-Mammals</vt:lpwstr>
      </vt:variant>
      <vt:variant>
        <vt:lpwstr/>
      </vt:variant>
      <vt:variant>
        <vt:i4>196681</vt:i4>
      </vt:variant>
      <vt:variant>
        <vt:i4>129</vt:i4>
      </vt:variant>
      <vt:variant>
        <vt:i4>0</vt:i4>
      </vt:variant>
      <vt:variant>
        <vt:i4>5</vt:i4>
      </vt:variant>
      <vt:variant>
        <vt:lpwstr>https://nzbirdsonline.org.nz/</vt:lpwstr>
      </vt:variant>
      <vt:variant>
        <vt:lpwstr/>
      </vt:variant>
      <vt:variant>
        <vt:i4>6619173</vt:i4>
      </vt:variant>
      <vt:variant>
        <vt:i4>126</vt:i4>
      </vt:variant>
      <vt:variant>
        <vt:i4>0</vt:i4>
      </vt:variant>
      <vt:variant>
        <vt:i4>5</vt:i4>
      </vt:variant>
      <vt:variant>
        <vt:lpwstr>https://www.doc.govt.nz/globalassets/documents/science-and-technical/nztcs29entire.pdf</vt:lpwstr>
      </vt:variant>
      <vt:variant>
        <vt:lpwstr/>
      </vt:variant>
      <vt:variant>
        <vt:i4>6881377</vt:i4>
      </vt:variant>
      <vt:variant>
        <vt:i4>123</vt:i4>
      </vt:variant>
      <vt:variant>
        <vt:i4>0</vt:i4>
      </vt:variant>
      <vt:variant>
        <vt:i4>5</vt:i4>
      </vt:variant>
      <vt:variant>
        <vt:lpwstr>https://www.doc.govt.nz/about-us/science-publications/conservation-publications/native-animals/marine-mammals/marine-mammals-of-nz-poster/</vt:lpwstr>
      </vt:variant>
      <vt:variant>
        <vt:lpwstr/>
      </vt:variant>
      <vt:variant>
        <vt:i4>3604523</vt:i4>
      </vt:variant>
      <vt:variant>
        <vt:i4>120</vt:i4>
      </vt:variant>
      <vt:variant>
        <vt:i4>0</vt:i4>
      </vt:variant>
      <vt:variant>
        <vt:i4>5</vt:i4>
      </vt:variant>
      <vt:variant>
        <vt:lpwstr>https://www.doc.govt.nz/globalassets/documents/conservation/native-animals/marine-mammals/marine-mammal-regulations-summary.pdf</vt:lpwstr>
      </vt:variant>
      <vt:variant>
        <vt:lpwstr/>
      </vt:variant>
      <vt:variant>
        <vt:i4>3604604</vt:i4>
      </vt:variant>
      <vt:variant>
        <vt:i4>117</vt:i4>
      </vt:variant>
      <vt:variant>
        <vt:i4>0</vt:i4>
      </vt:variant>
      <vt:variant>
        <vt:i4>5</vt:i4>
      </vt:variant>
      <vt:variant>
        <vt:lpwstr>https://www.doc.govt.nz/globalassets/documents/conservation/native-animals/marine-mammals/have-you-seen-marine-mammals.pdf</vt:lpwstr>
      </vt:variant>
      <vt:variant>
        <vt:lpwstr/>
      </vt:variant>
      <vt:variant>
        <vt:i4>327772</vt:i4>
      </vt:variant>
      <vt:variant>
        <vt:i4>114</vt:i4>
      </vt:variant>
      <vt:variant>
        <vt:i4>0</vt:i4>
      </vt:variant>
      <vt:variant>
        <vt:i4>5</vt:i4>
      </vt:variant>
      <vt:variant>
        <vt:lpwstr>https://www.doc.govt.nz/globalassets/documents/conservation/native-animals/marine-mammals/whale-id-flip-cards-web.pdf</vt:lpwstr>
      </vt:variant>
      <vt:variant>
        <vt:lpwstr/>
      </vt:variant>
      <vt:variant>
        <vt:i4>3538988</vt:i4>
      </vt:variant>
      <vt:variant>
        <vt:i4>111</vt:i4>
      </vt:variant>
      <vt:variant>
        <vt:i4>0</vt:i4>
      </vt:variant>
      <vt:variant>
        <vt:i4>5</vt:i4>
      </vt:variant>
      <vt:variant>
        <vt:lpwstr>https://www.doc.govt.nz/globalassets/documents/conservation/native-animals/marine-mammals/whale-id-posters-web.pdf</vt:lpwstr>
      </vt:variant>
      <vt:variant>
        <vt:lpwstr/>
      </vt:variant>
      <vt:variant>
        <vt:i4>1966103</vt:i4>
      </vt:variant>
      <vt:variant>
        <vt:i4>108</vt:i4>
      </vt:variant>
      <vt:variant>
        <vt:i4>0</vt:i4>
      </vt:variant>
      <vt:variant>
        <vt:i4>5</vt:i4>
      </vt:variant>
      <vt:variant>
        <vt:lpwstr>https://www.doc.govt.nz/globalassets/documents/conservation/native-animals/birds/sea-and-shore/whats-that-shorebird-brochure.pdf</vt:lpwstr>
      </vt:variant>
      <vt:variant>
        <vt:lpwstr/>
      </vt:variant>
      <vt:variant>
        <vt:i4>5963854</vt:i4>
      </vt:variant>
      <vt:variant>
        <vt:i4>105</vt:i4>
      </vt:variant>
      <vt:variant>
        <vt:i4>0</vt:i4>
      </vt:variant>
      <vt:variant>
        <vt:i4>5</vt:i4>
      </vt:variant>
      <vt:variant>
        <vt:lpwstr>https://www.doc.govt.nz/globalassets/documents/conservation/marine-and-coastal/fishing/fishers-guide-nz-seabirds.pdf</vt:lpwstr>
      </vt:variant>
      <vt:variant>
        <vt:lpwstr/>
      </vt:variant>
      <vt:variant>
        <vt:i4>1966128</vt:i4>
      </vt:variant>
      <vt:variant>
        <vt:i4>98</vt:i4>
      </vt:variant>
      <vt:variant>
        <vt:i4>0</vt:i4>
      </vt:variant>
      <vt:variant>
        <vt:i4>5</vt:i4>
      </vt:variant>
      <vt:variant>
        <vt:lpwstr/>
      </vt:variant>
      <vt:variant>
        <vt:lpwstr>_Toc133825077</vt:lpwstr>
      </vt:variant>
      <vt:variant>
        <vt:i4>1966128</vt:i4>
      </vt:variant>
      <vt:variant>
        <vt:i4>92</vt:i4>
      </vt:variant>
      <vt:variant>
        <vt:i4>0</vt:i4>
      </vt:variant>
      <vt:variant>
        <vt:i4>5</vt:i4>
      </vt:variant>
      <vt:variant>
        <vt:lpwstr/>
      </vt:variant>
      <vt:variant>
        <vt:lpwstr>_Toc133825076</vt:lpwstr>
      </vt:variant>
      <vt:variant>
        <vt:i4>1966128</vt:i4>
      </vt:variant>
      <vt:variant>
        <vt:i4>86</vt:i4>
      </vt:variant>
      <vt:variant>
        <vt:i4>0</vt:i4>
      </vt:variant>
      <vt:variant>
        <vt:i4>5</vt:i4>
      </vt:variant>
      <vt:variant>
        <vt:lpwstr/>
      </vt:variant>
      <vt:variant>
        <vt:lpwstr>_Toc133825075</vt:lpwstr>
      </vt:variant>
      <vt:variant>
        <vt:i4>1966128</vt:i4>
      </vt:variant>
      <vt:variant>
        <vt:i4>80</vt:i4>
      </vt:variant>
      <vt:variant>
        <vt:i4>0</vt:i4>
      </vt:variant>
      <vt:variant>
        <vt:i4>5</vt:i4>
      </vt:variant>
      <vt:variant>
        <vt:lpwstr/>
      </vt:variant>
      <vt:variant>
        <vt:lpwstr>_Toc133825074</vt:lpwstr>
      </vt:variant>
      <vt:variant>
        <vt:i4>1966128</vt:i4>
      </vt:variant>
      <vt:variant>
        <vt:i4>74</vt:i4>
      </vt:variant>
      <vt:variant>
        <vt:i4>0</vt:i4>
      </vt:variant>
      <vt:variant>
        <vt:i4>5</vt:i4>
      </vt:variant>
      <vt:variant>
        <vt:lpwstr/>
      </vt:variant>
      <vt:variant>
        <vt:lpwstr>_Toc133825073</vt:lpwstr>
      </vt:variant>
      <vt:variant>
        <vt:i4>1966128</vt:i4>
      </vt:variant>
      <vt:variant>
        <vt:i4>68</vt:i4>
      </vt:variant>
      <vt:variant>
        <vt:i4>0</vt:i4>
      </vt:variant>
      <vt:variant>
        <vt:i4>5</vt:i4>
      </vt:variant>
      <vt:variant>
        <vt:lpwstr/>
      </vt:variant>
      <vt:variant>
        <vt:lpwstr>_Toc133825072</vt:lpwstr>
      </vt:variant>
      <vt:variant>
        <vt:i4>1966128</vt:i4>
      </vt:variant>
      <vt:variant>
        <vt:i4>62</vt:i4>
      </vt:variant>
      <vt:variant>
        <vt:i4>0</vt:i4>
      </vt:variant>
      <vt:variant>
        <vt:i4>5</vt:i4>
      </vt:variant>
      <vt:variant>
        <vt:lpwstr/>
      </vt:variant>
      <vt:variant>
        <vt:lpwstr>_Toc133825071</vt:lpwstr>
      </vt:variant>
      <vt:variant>
        <vt:i4>1966128</vt:i4>
      </vt:variant>
      <vt:variant>
        <vt:i4>56</vt:i4>
      </vt:variant>
      <vt:variant>
        <vt:i4>0</vt:i4>
      </vt:variant>
      <vt:variant>
        <vt:i4>5</vt:i4>
      </vt:variant>
      <vt:variant>
        <vt:lpwstr/>
      </vt:variant>
      <vt:variant>
        <vt:lpwstr>_Toc133825070</vt:lpwstr>
      </vt:variant>
      <vt:variant>
        <vt:i4>2031664</vt:i4>
      </vt:variant>
      <vt:variant>
        <vt:i4>50</vt:i4>
      </vt:variant>
      <vt:variant>
        <vt:i4>0</vt:i4>
      </vt:variant>
      <vt:variant>
        <vt:i4>5</vt:i4>
      </vt:variant>
      <vt:variant>
        <vt:lpwstr/>
      </vt:variant>
      <vt:variant>
        <vt:lpwstr>_Toc133825069</vt:lpwstr>
      </vt:variant>
      <vt:variant>
        <vt:i4>2031664</vt:i4>
      </vt:variant>
      <vt:variant>
        <vt:i4>44</vt:i4>
      </vt:variant>
      <vt:variant>
        <vt:i4>0</vt:i4>
      </vt:variant>
      <vt:variant>
        <vt:i4>5</vt:i4>
      </vt:variant>
      <vt:variant>
        <vt:lpwstr/>
      </vt:variant>
      <vt:variant>
        <vt:lpwstr>_Toc133825068</vt:lpwstr>
      </vt:variant>
      <vt:variant>
        <vt:i4>2031664</vt:i4>
      </vt:variant>
      <vt:variant>
        <vt:i4>38</vt:i4>
      </vt:variant>
      <vt:variant>
        <vt:i4>0</vt:i4>
      </vt:variant>
      <vt:variant>
        <vt:i4>5</vt:i4>
      </vt:variant>
      <vt:variant>
        <vt:lpwstr/>
      </vt:variant>
      <vt:variant>
        <vt:lpwstr>_Toc133825067</vt:lpwstr>
      </vt:variant>
      <vt:variant>
        <vt:i4>2031664</vt:i4>
      </vt:variant>
      <vt:variant>
        <vt:i4>32</vt:i4>
      </vt:variant>
      <vt:variant>
        <vt:i4>0</vt:i4>
      </vt:variant>
      <vt:variant>
        <vt:i4>5</vt:i4>
      </vt:variant>
      <vt:variant>
        <vt:lpwstr/>
      </vt:variant>
      <vt:variant>
        <vt:lpwstr>_Toc133825066</vt:lpwstr>
      </vt:variant>
      <vt:variant>
        <vt:i4>2031664</vt:i4>
      </vt:variant>
      <vt:variant>
        <vt:i4>26</vt:i4>
      </vt:variant>
      <vt:variant>
        <vt:i4>0</vt:i4>
      </vt:variant>
      <vt:variant>
        <vt:i4>5</vt:i4>
      </vt:variant>
      <vt:variant>
        <vt:lpwstr/>
      </vt:variant>
      <vt:variant>
        <vt:lpwstr>_Toc133825065</vt:lpwstr>
      </vt:variant>
      <vt:variant>
        <vt:i4>2031664</vt:i4>
      </vt:variant>
      <vt:variant>
        <vt:i4>20</vt:i4>
      </vt:variant>
      <vt:variant>
        <vt:i4>0</vt:i4>
      </vt:variant>
      <vt:variant>
        <vt:i4>5</vt:i4>
      </vt:variant>
      <vt:variant>
        <vt:lpwstr/>
      </vt:variant>
      <vt:variant>
        <vt:lpwstr>_Toc133825064</vt:lpwstr>
      </vt:variant>
      <vt:variant>
        <vt:i4>2031664</vt:i4>
      </vt:variant>
      <vt:variant>
        <vt:i4>14</vt:i4>
      </vt:variant>
      <vt:variant>
        <vt:i4>0</vt:i4>
      </vt:variant>
      <vt:variant>
        <vt:i4>5</vt:i4>
      </vt:variant>
      <vt:variant>
        <vt:lpwstr/>
      </vt:variant>
      <vt:variant>
        <vt:lpwstr>_Toc133825063</vt:lpwstr>
      </vt:variant>
      <vt:variant>
        <vt:i4>2031664</vt:i4>
      </vt:variant>
      <vt:variant>
        <vt:i4>8</vt:i4>
      </vt:variant>
      <vt:variant>
        <vt:i4>0</vt:i4>
      </vt:variant>
      <vt:variant>
        <vt:i4>5</vt:i4>
      </vt:variant>
      <vt:variant>
        <vt:lpwstr/>
      </vt:variant>
      <vt:variant>
        <vt:lpwstr>_Toc133825062</vt:lpwstr>
      </vt:variant>
      <vt:variant>
        <vt:i4>2031664</vt:i4>
      </vt:variant>
      <vt:variant>
        <vt:i4>2</vt:i4>
      </vt:variant>
      <vt:variant>
        <vt:i4>0</vt:i4>
      </vt:variant>
      <vt:variant>
        <vt:i4>5</vt:i4>
      </vt:variant>
      <vt:variant>
        <vt:lpwstr/>
      </vt:variant>
      <vt:variant>
        <vt:lpwstr>_Toc133825061</vt:lpwstr>
      </vt:variant>
      <vt:variant>
        <vt:i4>26</vt:i4>
      </vt:variant>
      <vt:variant>
        <vt:i4>0</vt:i4>
      </vt:variant>
      <vt:variant>
        <vt:i4>0</vt:i4>
      </vt:variant>
      <vt:variant>
        <vt:i4>5</vt:i4>
      </vt:variant>
      <vt:variant>
        <vt:lpwstr>https://www.doc.govt.nz/nature/native-animals/marine-mammals/marine-mammal-sightings/marine-mammal-sighting-form/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Gilbertson</dc:creator>
  <cp:keywords/>
  <dc:description/>
  <cp:lastModifiedBy>Caroline Gilbertson</cp:lastModifiedBy>
  <cp:revision>5</cp:revision>
  <dcterms:created xsi:type="dcterms:W3CDTF">2023-06-29T02:37:00Z</dcterms:created>
  <dcterms:modified xsi:type="dcterms:W3CDTF">2023-06-29T02:39:00Z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0x010100E52FD6E9A60671498A4C15AF8D4F9C72</vt:lpwstr>
  </property>
</Properties>
</file>